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710D7" w14:textId="77777777" w:rsidR="007F6741" w:rsidRDefault="002369F0" w:rsidP="00CF6FB2">
      <w:pPr>
        <w:widowControl w:val="0"/>
        <w:pBdr>
          <w:top w:val="nil"/>
          <w:left w:val="nil"/>
          <w:bottom w:val="nil"/>
          <w:right w:val="nil"/>
          <w:between w:val="nil"/>
        </w:pBdr>
        <w:spacing w:line="276" w:lineRule="auto"/>
        <w:ind w:right="-7"/>
        <w:jc w:val="center"/>
      </w:pPr>
      <w:r>
        <w:rPr>
          <w:noProof/>
        </w:rPr>
        <w:pict w14:anchorId="55F44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0pt;height:50pt;z-index:251658240;visibility:hidden;mso-wrap-edited:f;mso-width-percent:0;mso-height-percent:0;mso-width-percent:0;mso-height-percent:0">
            <o:lock v:ext="edit" selection="t"/>
          </v:shape>
        </w:pict>
      </w:r>
    </w:p>
    <w:p w14:paraId="385E03E3" w14:textId="77777777" w:rsidR="007F6741" w:rsidRDefault="007F6741" w:rsidP="00CF6FB2">
      <w:pPr>
        <w:spacing w:line="360" w:lineRule="auto"/>
        <w:ind w:right="-7"/>
        <w:jc w:val="center"/>
      </w:pPr>
    </w:p>
    <w:p w14:paraId="09C7F801" w14:textId="7A6DD8A7" w:rsidR="007F6741" w:rsidRDefault="00CF6FB2" w:rsidP="00CF6FB2">
      <w:pPr>
        <w:spacing w:line="360" w:lineRule="auto"/>
        <w:ind w:right="-7"/>
        <w:jc w:val="center"/>
        <w:rPr>
          <w:color w:val="000000"/>
        </w:rPr>
      </w:pPr>
      <w:r>
        <w:rPr>
          <w:b/>
          <w:color w:val="000000"/>
        </w:rPr>
        <w:t>Renewable by Nature Capital Limited</w:t>
      </w:r>
    </w:p>
    <w:p w14:paraId="5781FE5A" w14:textId="4DF6954A" w:rsidR="007F6741" w:rsidRDefault="00CF6FB2" w:rsidP="00CF6FB2">
      <w:pPr>
        <w:spacing w:line="360" w:lineRule="auto"/>
        <w:ind w:right="-7"/>
        <w:jc w:val="center"/>
      </w:pPr>
      <w:r>
        <w:rPr>
          <w:color w:val="000000"/>
        </w:rPr>
        <w:t>(Incorporated in the Re</w:t>
      </w:r>
      <w:r w:rsidR="0004331A">
        <w:rPr>
          <w:color w:val="000000"/>
        </w:rPr>
        <w:t>public</w:t>
      </w:r>
      <w:r>
        <w:rPr>
          <w:color w:val="000000"/>
        </w:rPr>
        <w:t xml:space="preserve"> of South Africa)</w:t>
      </w:r>
    </w:p>
    <w:p w14:paraId="3107A12E" w14:textId="77777777" w:rsidR="007F6741" w:rsidRDefault="00CF6FB2" w:rsidP="00CF6FB2">
      <w:pPr>
        <w:spacing w:line="360" w:lineRule="auto"/>
        <w:ind w:right="-7"/>
        <w:jc w:val="center"/>
        <w:rPr>
          <w:color w:val="000000"/>
        </w:rPr>
      </w:pPr>
      <w:r>
        <w:rPr>
          <w:color w:val="000000"/>
        </w:rPr>
        <w:t>(Registration number 2018 / 383003 / 0</w:t>
      </w:r>
      <w:r w:rsidR="00136C01">
        <w:rPr>
          <w:color w:val="000000"/>
        </w:rPr>
        <w:t>6</w:t>
      </w:r>
      <w:r>
        <w:rPr>
          <w:color w:val="000000"/>
        </w:rPr>
        <w:t>)</w:t>
      </w:r>
    </w:p>
    <w:p w14:paraId="0CBF3D6D" w14:textId="77777777" w:rsidR="007F6741" w:rsidRDefault="00CF6FB2" w:rsidP="00CF6FB2">
      <w:pPr>
        <w:spacing w:line="360" w:lineRule="auto"/>
        <w:ind w:right="-7"/>
        <w:jc w:val="center"/>
        <w:rPr>
          <w:color w:val="000000"/>
        </w:rPr>
      </w:pPr>
      <w:r>
        <w:rPr>
          <w:color w:val="000000"/>
        </w:rPr>
        <w:t>(FSP number 49 781)</w:t>
      </w:r>
    </w:p>
    <w:p w14:paraId="1FA43EAA" w14:textId="77777777" w:rsidR="007F6741" w:rsidRDefault="00CF6FB2" w:rsidP="00CF6FB2">
      <w:pPr>
        <w:spacing w:line="360" w:lineRule="auto"/>
        <w:ind w:right="-7"/>
        <w:jc w:val="center"/>
        <w:rPr>
          <w:sz w:val="21"/>
          <w:szCs w:val="21"/>
        </w:rPr>
      </w:pPr>
      <w:r>
        <w:rPr>
          <w:color w:val="000000"/>
        </w:rPr>
        <w:t>(“RBNC” or “the Company”)</w:t>
      </w:r>
    </w:p>
    <w:p w14:paraId="7B04BED8" w14:textId="77777777" w:rsidR="007F6741" w:rsidRDefault="007F6741" w:rsidP="00CF6FB2">
      <w:pPr>
        <w:spacing w:line="360" w:lineRule="auto"/>
        <w:ind w:right="-7"/>
        <w:jc w:val="center"/>
      </w:pPr>
    </w:p>
    <w:p w14:paraId="001A626D" w14:textId="77777777" w:rsidR="007F6741" w:rsidRDefault="007F6741" w:rsidP="00CF6FB2">
      <w:pPr>
        <w:spacing w:line="360" w:lineRule="auto"/>
        <w:ind w:right="-7"/>
        <w:jc w:val="center"/>
      </w:pPr>
    </w:p>
    <w:p w14:paraId="0F3EB01D" w14:textId="77777777" w:rsidR="007F6741" w:rsidRDefault="007F6741" w:rsidP="00CF6FB2">
      <w:pPr>
        <w:spacing w:line="360" w:lineRule="auto"/>
        <w:ind w:right="-7"/>
        <w:jc w:val="center"/>
      </w:pPr>
    </w:p>
    <w:p w14:paraId="72F70B12" w14:textId="77777777" w:rsidR="007F6741" w:rsidRDefault="007F6741" w:rsidP="00CF6FB2">
      <w:pPr>
        <w:spacing w:line="360" w:lineRule="auto"/>
        <w:ind w:right="-7"/>
        <w:jc w:val="center"/>
      </w:pPr>
    </w:p>
    <w:p w14:paraId="0A70A523" w14:textId="77777777" w:rsidR="007F6741" w:rsidRDefault="007F6741" w:rsidP="00CF6FB2">
      <w:pPr>
        <w:spacing w:line="360" w:lineRule="auto"/>
        <w:ind w:right="-7"/>
        <w:jc w:val="center"/>
      </w:pPr>
    </w:p>
    <w:p w14:paraId="1E7BF57A" w14:textId="77777777" w:rsidR="007F6741" w:rsidRDefault="00CF6FB2" w:rsidP="00CF6FB2">
      <w:pPr>
        <w:spacing w:line="360" w:lineRule="auto"/>
        <w:ind w:right="-7"/>
        <w:jc w:val="center"/>
      </w:pPr>
      <w:r>
        <w:rPr>
          <w:noProof/>
          <w:lang w:eastAsia="en-ZA"/>
        </w:rPr>
        <w:drawing>
          <wp:anchor distT="0" distB="0" distL="114300" distR="114300" simplePos="0" relativeHeight="251654656" behindDoc="0" locked="0" layoutInCell="1" hidden="0" allowOverlap="1" wp14:anchorId="12A92CED" wp14:editId="7F2D3285">
            <wp:simplePos x="0" y="0"/>
            <wp:positionH relativeFrom="column">
              <wp:posOffset>762000</wp:posOffset>
            </wp:positionH>
            <wp:positionV relativeFrom="paragraph">
              <wp:posOffset>56515</wp:posOffset>
            </wp:positionV>
            <wp:extent cx="5484316" cy="1701800"/>
            <wp:effectExtent l="0" t="0" r="2540" b="0"/>
            <wp:wrapSquare wrapText="bothSides"/>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484316" cy="1701800"/>
                    </a:xfrm>
                    <a:prstGeom prst="rect">
                      <a:avLst/>
                    </a:prstGeom>
                    <a:ln/>
                  </pic:spPr>
                </pic:pic>
              </a:graphicData>
            </a:graphic>
          </wp:anchor>
        </w:drawing>
      </w:r>
    </w:p>
    <w:p w14:paraId="148500EC" w14:textId="77777777" w:rsidR="007F6741" w:rsidRDefault="007F6741" w:rsidP="00CF6FB2">
      <w:pPr>
        <w:spacing w:line="360" w:lineRule="auto"/>
        <w:ind w:right="-7"/>
        <w:jc w:val="center"/>
      </w:pPr>
    </w:p>
    <w:p w14:paraId="4D8108AB" w14:textId="77777777" w:rsidR="007F6741" w:rsidRDefault="007F6741" w:rsidP="00CF6FB2">
      <w:pPr>
        <w:spacing w:line="360" w:lineRule="auto"/>
        <w:ind w:right="-7"/>
        <w:jc w:val="center"/>
      </w:pPr>
    </w:p>
    <w:p w14:paraId="6A366508" w14:textId="77777777" w:rsidR="007F6741" w:rsidRDefault="007F6741" w:rsidP="00CF6FB2">
      <w:pPr>
        <w:spacing w:line="360" w:lineRule="auto"/>
        <w:ind w:right="-7"/>
        <w:jc w:val="center"/>
      </w:pPr>
    </w:p>
    <w:p w14:paraId="43CEC6BD" w14:textId="77777777" w:rsidR="007F6741" w:rsidRDefault="007F6741" w:rsidP="00CF6FB2">
      <w:pPr>
        <w:spacing w:line="360" w:lineRule="auto"/>
        <w:ind w:right="-7"/>
        <w:jc w:val="center"/>
      </w:pPr>
    </w:p>
    <w:p w14:paraId="6EAB0A89" w14:textId="77777777" w:rsidR="007F6741" w:rsidRDefault="007F6741" w:rsidP="00CF6FB2">
      <w:pPr>
        <w:spacing w:line="360" w:lineRule="auto"/>
        <w:ind w:right="-7"/>
      </w:pPr>
    </w:p>
    <w:p w14:paraId="32C02DB8" w14:textId="77777777" w:rsidR="007F6741" w:rsidRDefault="007F6741" w:rsidP="00CF6FB2">
      <w:pPr>
        <w:spacing w:line="360" w:lineRule="auto"/>
        <w:ind w:right="-7"/>
      </w:pPr>
    </w:p>
    <w:p w14:paraId="11A6C0BE" w14:textId="77777777" w:rsidR="007F6741" w:rsidRDefault="007F6741" w:rsidP="00CF6FB2">
      <w:pPr>
        <w:spacing w:line="360" w:lineRule="auto"/>
        <w:ind w:right="-7"/>
      </w:pPr>
    </w:p>
    <w:p w14:paraId="453CE4C8" w14:textId="77777777" w:rsidR="007F6741" w:rsidRDefault="007F6741" w:rsidP="00CF6FB2">
      <w:pPr>
        <w:spacing w:line="360" w:lineRule="auto"/>
        <w:ind w:right="-7"/>
      </w:pPr>
    </w:p>
    <w:p w14:paraId="4C21A97E" w14:textId="77777777" w:rsidR="007F6741" w:rsidRDefault="007F6741" w:rsidP="00CF6FB2">
      <w:pPr>
        <w:spacing w:line="360" w:lineRule="auto"/>
        <w:ind w:right="-7"/>
        <w:rPr>
          <w:sz w:val="21"/>
          <w:szCs w:val="21"/>
        </w:rPr>
      </w:pPr>
    </w:p>
    <w:p w14:paraId="427022A3" w14:textId="77777777" w:rsidR="007F6741" w:rsidRDefault="007F6741" w:rsidP="00CF6FB2">
      <w:pPr>
        <w:spacing w:line="360" w:lineRule="auto"/>
        <w:ind w:right="-7"/>
        <w:jc w:val="center"/>
        <w:rPr>
          <w:sz w:val="21"/>
          <w:szCs w:val="21"/>
        </w:rPr>
      </w:pPr>
    </w:p>
    <w:p w14:paraId="62ED9537" w14:textId="77777777" w:rsidR="007F6741" w:rsidRDefault="007F6741" w:rsidP="00CF6FB2">
      <w:pPr>
        <w:spacing w:line="360" w:lineRule="auto"/>
        <w:ind w:right="-7"/>
        <w:jc w:val="center"/>
        <w:rPr>
          <w:sz w:val="21"/>
          <w:szCs w:val="21"/>
        </w:rPr>
      </w:pPr>
    </w:p>
    <w:p w14:paraId="5C3FE799" w14:textId="442122E5" w:rsidR="003C4E1F" w:rsidRDefault="00CF6FB2" w:rsidP="003C4E1F">
      <w:pPr>
        <w:spacing w:line="360" w:lineRule="auto"/>
        <w:ind w:right="-7"/>
        <w:jc w:val="center"/>
        <w:rPr>
          <w:color w:val="000000"/>
        </w:rPr>
      </w:pPr>
      <w:r>
        <w:rPr>
          <w:sz w:val="21"/>
          <w:szCs w:val="21"/>
        </w:rPr>
        <w:tab/>
      </w:r>
      <w:r w:rsidR="003C4E1F">
        <w:rPr>
          <w:color w:val="000000"/>
        </w:rPr>
        <w:t xml:space="preserve">A </w:t>
      </w:r>
      <w:r w:rsidR="0004331A">
        <w:rPr>
          <w:color w:val="000000"/>
        </w:rPr>
        <w:t>Public</w:t>
      </w:r>
      <w:r w:rsidR="003C4E1F">
        <w:rPr>
          <w:color w:val="000000"/>
        </w:rPr>
        <w:t xml:space="preserve"> Company as defined in terms of Companies Act 71 of 2008.</w:t>
      </w:r>
    </w:p>
    <w:p w14:paraId="4814D0D6" w14:textId="1AA4C6F4" w:rsidR="007F6741" w:rsidRDefault="007F6741" w:rsidP="003C4E1F">
      <w:pPr>
        <w:spacing w:line="360" w:lineRule="auto"/>
        <w:ind w:right="-7"/>
        <w:jc w:val="center"/>
        <w:rPr>
          <w:color w:val="000000"/>
          <w:sz w:val="36"/>
          <w:szCs w:val="36"/>
        </w:rPr>
      </w:pPr>
    </w:p>
    <w:p w14:paraId="619C80D3" w14:textId="77777777" w:rsidR="007F6741" w:rsidRDefault="007F6741" w:rsidP="00CF6FB2">
      <w:pPr>
        <w:spacing w:line="360" w:lineRule="auto"/>
        <w:ind w:right="-7"/>
        <w:jc w:val="center"/>
      </w:pPr>
    </w:p>
    <w:p w14:paraId="4C070BBF" w14:textId="77777777" w:rsidR="007F6741" w:rsidRDefault="00CF6FB2" w:rsidP="00CF6FB2">
      <w:pPr>
        <w:spacing w:line="360" w:lineRule="auto"/>
        <w:ind w:right="-7"/>
        <w:jc w:val="center"/>
        <w:rPr>
          <w:b/>
          <w:color w:val="000000"/>
          <w:sz w:val="48"/>
          <w:szCs w:val="48"/>
        </w:rPr>
      </w:pPr>
      <w:r>
        <w:rPr>
          <w:b/>
          <w:color w:val="000000"/>
          <w:sz w:val="48"/>
          <w:szCs w:val="48"/>
        </w:rPr>
        <w:t>PROSPECTUS</w:t>
      </w:r>
    </w:p>
    <w:p w14:paraId="455A8A35" w14:textId="77777777" w:rsidR="007F6741" w:rsidRDefault="007F6741" w:rsidP="00CF6FB2">
      <w:pPr>
        <w:spacing w:line="360" w:lineRule="auto"/>
        <w:ind w:right="-7"/>
        <w:jc w:val="center"/>
      </w:pPr>
    </w:p>
    <w:p w14:paraId="2A644D0F" w14:textId="3B0037F7" w:rsidR="00B979D3" w:rsidRDefault="00B979D3" w:rsidP="00B979D3">
      <w:pPr>
        <w:spacing w:line="360" w:lineRule="auto"/>
        <w:ind w:right="-7"/>
        <w:jc w:val="center"/>
        <w:rPr>
          <w:sz w:val="22"/>
          <w:szCs w:val="22"/>
        </w:rPr>
      </w:pPr>
      <w:r>
        <w:rPr>
          <w:color w:val="000000"/>
          <w:sz w:val="22"/>
          <w:szCs w:val="22"/>
        </w:rPr>
        <w:t xml:space="preserve">A general </w:t>
      </w:r>
      <w:r w:rsidR="0004331A">
        <w:rPr>
          <w:color w:val="000000"/>
          <w:sz w:val="22"/>
          <w:szCs w:val="22"/>
        </w:rPr>
        <w:t>public</w:t>
      </w:r>
      <w:r>
        <w:rPr>
          <w:color w:val="000000"/>
          <w:sz w:val="22"/>
          <w:szCs w:val="22"/>
        </w:rPr>
        <w:t xml:space="preserve"> offer to subscribe for </w:t>
      </w:r>
      <w:r w:rsidR="009D4930">
        <w:rPr>
          <w:color w:val="000000"/>
          <w:sz w:val="22"/>
          <w:szCs w:val="22"/>
        </w:rPr>
        <w:t>10 </w:t>
      </w:r>
      <w:r w:rsidR="009D4930" w:rsidRPr="008C7095">
        <w:rPr>
          <w:color w:val="000000"/>
          <w:sz w:val="22"/>
          <w:szCs w:val="22"/>
        </w:rPr>
        <w:t xml:space="preserve">000 </w:t>
      </w:r>
      <w:r w:rsidR="008C7095" w:rsidRPr="008C7095">
        <w:rPr>
          <w:color w:val="000000"/>
          <w:sz w:val="22"/>
          <w:szCs w:val="22"/>
        </w:rPr>
        <w:t>Ordinary</w:t>
      </w:r>
      <w:r>
        <w:rPr>
          <w:color w:val="000000"/>
          <w:sz w:val="22"/>
          <w:szCs w:val="22"/>
        </w:rPr>
        <w:t xml:space="preserve"> </w:t>
      </w:r>
      <w:r w:rsidR="002119FA">
        <w:rPr>
          <w:color w:val="000000"/>
          <w:sz w:val="22"/>
          <w:szCs w:val="22"/>
        </w:rPr>
        <w:t>D</w:t>
      </w:r>
      <w:r>
        <w:rPr>
          <w:color w:val="000000"/>
          <w:sz w:val="22"/>
          <w:szCs w:val="22"/>
        </w:rPr>
        <w:t>-Shares at an issue price of R</w:t>
      </w:r>
      <w:r w:rsidR="00CC661D">
        <w:rPr>
          <w:color w:val="000000"/>
          <w:sz w:val="22"/>
          <w:szCs w:val="22"/>
        </w:rPr>
        <w:t>5</w:t>
      </w:r>
      <w:r w:rsidR="00355509">
        <w:rPr>
          <w:color w:val="000000"/>
          <w:sz w:val="22"/>
          <w:szCs w:val="22"/>
        </w:rPr>
        <w:t xml:space="preserve"> </w:t>
      </w:r>
      <w:r>
        <w:rPr>
          <w:color w:val="000000"/>
          <w:sz w:val="22"/>
          <w:szCs w:val="22"/>
        </w:rPr>
        <w:t>000 per Ordinary share</w:t>
      </w:r>
    </w:p>
    <w:p w14:paraId="64ED0CD1" w14:textId="6C92F314" w:rsidR="00B979D3" w:rsidRDefault="00B979D3" w:rsidP="00B979D3">
      <w:pPr>
        <w:spacing w:line="360" w:lineRule="auto"/>
        <w:ind w:right="-7"/>
        <w:jc w:val="center"/>
        <w:rPr>
          <w:sz w:val="22"/>
          <w:szCs w:val="22"/>
        </w:rPr>
      </w:pPr>
      <w:r>
        <w:rPr>
          <w:color w:val="000000"/>
          <w:sz w:val="22"/>
          <w:szCs w:val="22"/>
        </w:rPr>
        <w:t xml:space="preserve">Opening date of the Offer 1 </w:t>
      </w:r>
      <w:r w:rsidR="002119FA">
        <w:rPr>
          <w:color w:val="000000"/>
          <w:sz w:val="22"/>
          <w:szCs w:val="22"/>
        </w:rPr>
        <w:t>October</w:t>
      </w:r>
      <w:r>
        <w:rPr>
          <w:color w:val="000000"/>
          <w:sz w:val="22"/>
          <w:szCs w:val="22"/>
        </w:rPr>
        <w:t xml:space="preserve"> 202</w:t>
      </w:r>
      <w:r w:rsidR="002119FA">
        <w:rPr>
          <w:color w:val="000000"/>
          <w:sz w:val="22"/>
          <w:szCs w:val="22"/>
        </w:rPr>
        <w:t>5</w:t>
      </w:r>
      <w:r w:rsidR="00820CC2">
        <w:rPr>
          <w:color w:val="000000"/>
          <w:sz w:val="22"/>
          <w:szCs w:val="22"/>
        </w:rPr>
        <w:t xml:space="preserve"> – </w:t>
      </w:r>
      <w:r w:rsidR="002119FA">
        <w:rPr>
          <w:color w:val="000000"/>
          <w:sz w:val="22"/>
          <w:szCs w:val="22"/>
        </w:rPr>
        <w:t>31</w:t>
      </w:r>
      <w:r w:rsidR="003B768F">
        <w:rPr>
          <w:color w:val="000000"/>
          <w:sz w:val="22"/>
          <w:szCs w:val="22"/>
        </w:rPr>
        <w:t xml:space="preserve"> </w:t>
      </w:r>
      <w:r w:rsidR="002119FA">
        <w:rPr>
          <w:color w:val="000000"/>
          <w:sz w:val="22"/>
          <w:szCs w:val="22"/>
        </w:rPr>
        <w:t>December</w:t>
      </w:r>
      <w:r w:rsidR="003B768F">
        <w:rPr>
          <w:color w:val="000000"/>
          <w:sz w:val="22"/>
          <w:szCs w:val="22"/>
        </w:rPr>
        <w:t xml:space="preserve"> </w:t>
      </w:r>
      <w:r w:rsidR="00820CC2">
        <w:rPr>
          <w:color w:val="000000"/>
          <w:sz w:val="22"/>
          <w:szCs w:val="22"/>
        </w:rPr>
        <w:t xml:space="preserve"> 202</w:t>
      </w:r>
      <w:r w:rsidR="00C375C4">
        <w:rPr>
          <w:color w:val="000000"/>
          <w:sz w:val="22"/>
          <w:szCs w:val="22"/>
        </w:rPr>
        <w:t>5</w:t>
      </w:r>
    </w:p>
    <w:p w14:paraId="7099B49B" w14:textId="77777777" w:rsidR="007F6741" w:rsidRDefault="007F6741" w:rsidP="00CF6FB2">
      <w:pPr>
        <w:spacing w:line="360" w:lineRule="auto"/>
        <w:ind w:right="-7"/>
        <w:jc w:val="center"/>
        <w:rPr>
          <w:color w:val="000000"/>
        </w:rPr>
      </w:pPr>
    </w:p>
    <w:p w14:paraId="53B2943F" w14:textId="77777777" w:rsidR="007F6741" w:rsidRDefault="007F6741" w:rsidP="00CF6FB2">
      <w:pPr>
        <w:spacing w:line="360" w:lineRule="auto"/>
        <w:ind w:right="-7"/>
        <w:jc w:val="center"/>
        <w:rPr>
          <w:color w:val="000000"/>
        </w:rPr>
      </w:pPr>
    </w:p>
    <w:p w14:paraId="04EE0B22" w14:textId="77777777" w:rsidR="007F6741" w:rsidRDefault="007F6741" w:rsidP="00CF6FB2">
      <w:pPr>
        <w:spacing w:line="360" w:lineRule="auto"/>
        <w:ind w:right="-7"/>
        <w:jc w:val="center"/>
        <w:rPr>
          <w:color w:val="000000"/>
        </w:rPr>
      </w:pPr>
    </w:p>
    <w:p w14:paraId="3B2DCD73" w14:textId="77777777" w:rsidR="007F6741" w:rsidRDefault="007F6741" w:rsidP="00CF6FB2">
      <w:pPr>
        <w:spacing w:line="360" w:lineRule="auto"/>
        <w:ind w:right="-7"/>
        <w:jc w:val="center"/>
        <w:rPr>
          <w:color w:val="000000"/>
        </w:rPr>
      </w:pPr>
    </w:p>
    <w:p w14:paraId="672F9429" w14:textId="77777777" w:rsidR="007F6741" w:rsidRDefault="007F6741" w:rsidP="00CF6FB2">
      <w:pPr>
        <w:spacing w:line="360" w:lineRule="auto"/>
        <w:ind w:right="-7"/>
        <w:jc w:val="center"/>
      </w:pPr>
    </w:p>
    <w:p w14:paraId="2753CB81" w14:textId="77777777" w:rsidR="007F6741" w:rsidRDefault="007F6741" w:rsidP="00CF6FB2">
      <w:pPr>
        <w:spacing w:line="360" w:lineRule="auto"/>
        <w:ind w:right="-7"/>
        <w:jc w:val="center"/>
      </w:pPr>
    </w:p>
    <w:p w14:paraId="54B2C8D6" w14:textId="77777777" w:rsidR="007F6741" w:rsidRDefault="007F6741" w:rsidP="00CF6FB2">
      <w:pPr>
        <w:spacing w:line="360" w:lineRule="auto"/>
        <w:ind w:right="-7"/>
        <w:jc w:val="center"/>
      </w:pPr>
    </w:p>
    <w:p w14:paraId="69CFA3B0" w14:textId="77777777" w:rsidR="007F6741" w:rsidRDefault="007F6741" w:rsidP="00CF6FB2">
      <w:pPr>
        <w:spacing w:line="360" w:lineRule="auto"/>
        <w:ind w:right="-7"/>
        <w:jc w:val="center"/>
      </w:pPr>
    </w:p>
    <w:p w14:paraId="5DC790FF" w14:textId="77777777" w:rsidR="007F6741" w:rsidRDefault="007F6741" w:rsidP="00CF6FB2">
      <w:pPr>
        <w:spacing w:line="360" w:lineRule="auto"/>
        <w:ind w:right="-7"/>
        <w:jc w:val="center"/>
      </w:pPr>
    </w:p>
    <w:p w14:paraId="4C125C5B" w14:textId="77777777" w:rsidR="007F6741" w:rsidRDefault="007F6741" w:rsidP="00CF6FB2">
      <w:pPr>
        <w:spacing w:line="360" w:lineRule="auto"/>
        <w:ind w:right="-7"/>
        <w:jc w:val="center"/>
      </w:pPr>
    </w:p>
    <w:p w14:paraId="776DE11A" w14:textId="77777777" w:rsidR="007F6741" w:rsidRDefault="007F6741" w:rsidP="00CF6FB2">
      <w:pPr>
        <w:spacing w:line="360" w:lineRule="auto"/>
        <w:ind w:right="-7"/>
        <w:jc w:val="center"/>
      </w:pPr>
    </w:p>
    <w:p w14:paraId="4D619EAD" w14:textId="77777777" w:rsidR="007F6741" w:rsidRDefault="007F6741" w:rsidP="00CF6FB2">
      <w:pPr>
        <w:spacing w:line="360" w:lineRule="auto"/>
        <w:ind w:right="-7"/>
        <w:jc w:val="center"/>
      </w:pPr>
    </w:p>
    <w:p w14:paraId="351132FB" w14:textId="77777777" w:rsidR="007F6741" w:rsidRDefault="007F6741" w:rsidP="00CF6FB2">
      <w:pPr>
        <w:spacing w:line="360" w:lineRule="auto"/>
        <w:ind w:right="-7"/>
        <w:jc w:val="center"/>
      </w:pPr>
    </w:p>
    <w:p w14:paraId="6FDDA2BE" w14:textId="77777777" w:rsidR="007F6741" w:rsidRDefault="007F6741" w:rsidP="00CF6FB2">
      <w:pPr>
        <w:spacing w:line="360" w:lineRule="auto"/>
        <w:ind w:right="-7"/>
        <w:jc w:val="center"/>
      </w:pPr>
    </w:p>
    <w:p w14:paraId="24B951E1" w14:textId="77777777" w:rsidR="007F6741" w:rsidRDefault="007F6741" w:rsidP="00CF6FB2">
      <w:pPr>
        <w:spacing w:line="360" w:lineRule="auto"/>
        <w:ind w:right="-7"/>
        <w:jc w:val="center"/>
      </w:pPr>
    </w:p>
    <w:p w14:paraId="7486EC24" w14:textId="77777777" w:rsidR="00CF6FB2" w:rsidRDefault="00CF6FB2" w:rsidP="00CF6FB2">
      <w:pPr>
        <w:spacing w:line="360" w:lineRule="auto"/>
        <w:ind w:right="-7"/>
        <w:jc w:val="center"/>
      </w:pPr>
    </w:p>
    <w:p w14:paraId="771E2540" w14:textId="77777777" w:rsidR="00CF6FB2" w:rsidRDefault="00CF6FB2" w:rsidP="00CF6FB2">
      <w:pPr>
        <w:spacing w:line="360" w:lineRule="auto"/>
        <w:ind w:right="-7"/>
        <w:jc w:val="center"/>
      </w:pPr>
    </w:p>
    <w:p w14:paraId="5A87F1F9" w14:textId="77777777" w:rsidR="00CF6FB2" w:rsidRDefault="00CF6FB2" w:rsidP="00CF6FB2">
      <w:pPr>
        <w:spacing w:line="360" w:lineRule="auto"/>
        <w:ind w:right="-7"/>
        <w:jc w:val="center"/>
      </w:pPr>
    </w:p>
    <w:p w14:paraId="59E472ED" w14:textId="77777777" w:rsidR="007F6741" w:rsidRDefault="007F6741" w:rsidP="008C7095">
      <w:pPr>
        <w:tabs>
          <w:tab w:val="left" w:pos="4500"/>
        </w:tabs>
        <w:spacing w:line="360" w:lineRule="auto"/>
        <w:ind w:right="-7"/>
        <w:sectPr w:rsidR="007F6741" w:rsidSect="00CF6FB2">
          <w:headerReference w:type="default" r:id="rId10"/>
          <w:footerReference w:type="even" r:id="rId11"/>
          <w:footerReference w:type="default" r:id="rId12"/>
          <w:pgSz w:w="15206" w:h="25920"/>
          <w:pgMar w:top="1440" w:right="1433" w:bottom="1440" w:left="1440" w:header="720" w:footer="720" w:gutter="0"/>
          <w:pgNumType w:start="1"/>
          <w:cols w:space="720" w:equalWidth="0">
            <w:col w:w="12333"/>
          </w:cols>
          <w:docGrid w:linePitch="326"/>
        </w:sectPr>
      </w:pPr>
    </w:p>
    <w:p w14:paraId="1853FAF5" w14:textId="2D371CCE" w:rsidR="002D652E" w:rsidRDefault="002D652E" w:rsidP="008C7095">
      <w:pPr>
        <w:spacing w:line="360" w:lineRule="auto"/>
        <w:ind w:right="-7"/>
        <w:jc w:val="center"/>
        <w:rPr>
          <w:color w:val="000000"/>
        </w:rPr>
      </w:pPr>
      <w:r>
        <w:rPr>
          <w:b/>
          <w:color w:val="000000"/>
        </w:rPr>
        <w:lastRenderedPageBreak/>
        <w:t>Renewable by Nature Capital Limited</w:t>
      </w:r>
    </w:p>
    <w:p w14:paraId="752367D4" w14:textId="36798F04" w:rsidR="007F6741" w:rsidRDefault="00CF6FB2" w:rsidP="00CF6FB2">
      <w:pPr>
        <w:spacing w:line="360" w:lineRule="auto"/>
        <w:ind w:right="-7"/>
        <w:jc w:val="center"/>
      </w:pPr>
      <w:r>
        <w:rPr>
          <w:color w:val="000000"/>
        </w:rPr>
        <w:t>(Incorporated in the Re</w:t>
      </w:r>
      <w:r w:rsidR="0004331A">
        <w:rPr>
          <w:color w:val="000000"/>
        </w:rPr>
        <w:t>public</w:t>
      </w:r>
      <w:r>
        <w:rPr>
          <w:color w:val="000000"/>
        </w:rPr>
        <w:t xml:space="preserve"> of South Africa)</w:t>
      </w:r>
    </w:p>
    <w:p w14:paraId="6A533024" w14:textId="77777777" w:rsidR="007F6741" w:rsidRDefault="00CF6FB2" w:rsidP="00CF6FB2">
      <w:pPr>
        <w:spacing w:line="360" w:lineRule="auto"/>
        <w:ind w:right="-7"/>
        <w:jc w:val="center"/>
        <w:rPr>
          <w:color w:val="000000"/>
        </w:rPr>
      </w:pPr>
      <w:r>
        <w:rPr>
          <w:color w:val="000000"/>
        </w:rPr>
        <w:t>(Registration number 2018 / 383003 / 0</w:t>
      </w:r>
      <w:r w:rsidR="00136C01">
        <w:rPr>
          <w:color w:val="000000"/>
        </w:rPr>
        <w:t>6</w:t>
      </w:r>
      <w:r>
        <w:rPr>
          <w:color w:val="000000"/>
        </w:rPr>
        <w:t>)</w:t>
      </w:r>
    </w:p>
    <w:p w14:paraId="146AC64C" w14:textId="77777777" w:rsidR="007F6741" w:rsidRDefault="00CF6FB2" w:rsidP="00CF6FB2">
      <w:pPr>
        <w:spacing w:line="360" w:lineRule="auto"/>
        <w:ind w:right="-7"/>
        <w:jc w:val="center"/>
        <w:rPr>
          <w:color w:val="000000"/>
        </w:rPr>
      </w:pPr>
      <w:r>
        <w:rPr>
          <w:color w:val="000000"/>
        </w:rPr>
        <w:t>(FSP number 49 781)</w:t>
      </w:r>
    </w:p>
    <w:p w14:paraId="5F4616B1" w14:textId="77777777" w:rsidR="007F6741" w:rsidRDefault="007F6741" w:rsidP="00CF6FB2">
      <w:pPr>
        <w:spacing w:line="360" w:lineRule="auto"/>
        <w:ind w:right="-7"/>
        <w:jc w:val="center"/>
      </w:pPr>
    </w:p>
    <w:p w14:paraId="1EE17046" w14:textId="77777777" w:rsidR="007F6741" w:rsidRDefault="00CF6FB2" w:rsidP="00CF6FB2">
      <w:pPr>
        <w:spacing w:line="360" w:lineRule="auto"/>
        <w:ind w:right="-7"/>
        <w:jc w:val="center"/>
        <w:rPr>
          <w:b/>
          <w:color w:val="000000"/>
          <w:sz w:val="49"/>
          <w:szCs w:val="49"/>
        </w:rPr>
      </w:pPr>
      <w:r>
        <w:rPr>
          <w:b/>
          <w:color w:val="000000"/>
          <w:sz w:val="49"/>
          <w:szCs w:val="49"/>
        </w:rPr>
        <w:t>PROSPECTUS</w:t>
      </w:r>
    </w:p>
    <w:p w14:paraId="67F0035F" w14:textId="63B8DF26" w:rsidR="007F6741" w:rsidRPr="00492A32" w:rsidRDefault="00CF6FB2" w:rsidP="00274187">
      <w:pPr>
        <w:spacing w:line="360" w:lineRule="auto"/>
        <w:ind w:right="-7"/>
        <w:jc w:val="both"/>
        <w:rPr>
          <w:color w:val="000000"/>
        </w:rPr>
      </w:pPr>
      <w:r>
        <w:rPr>
          <w:color w:val="000000"/>
        </w:rPr>
        <w:t xml:space="preserve">The definitions and interpretations commencing on </w:t>
      </w:r>
      <w:r w:rsidRPr="002119FA">
        <w:rPr>
          <w:color w:val="000000"/>
          <w:highlight w:val="yellow"/>
        </w:rPr>
        <w:t>page 7</w:t>
      </w:r>
      <w:r w:rsidR="002119FA">
        <w:rPr>
          <w:color w:val="000000"/>
        </w:rPr>
        <w:t>??</w:t>
      </w:r>
      <w:r>
        <w:rPr>
          <w:color w:val="000000"/>
        </w:rPr>
        <w:t xml:space="preserve"> of this document apply to this entire document, except where the context indicate contrary intention.</w:t>
      </w:r>
    </w:p>
    <w:p w14:paraId="5E00D4B9" w14:textId="4DCC1D38" w:rsidR="00492A32" w:rsidRDefault="00492A32" w:rsidP="00492A32">
      <w:pPr>
        <w:pStyle w:val="NormalWeb"/>
        <w:spacing w:line="360" w:lineRule="auto"/>
        <w:rPr>
          <w:color w:val="000000"/>
        </w:rPr>
      </w:pPr>
      <w:r>
        <w:rPr>
          <w:color w:val="000000"/>
        </w:rPr>
        <w:t>An investment in</w:t>
      </w:r>
      <w:r>
        <w:rPr>
          <w:rStyle w:val="apple-converted-space"/>
          <w:color w:val="000000"/>
        </w:rPr>
        <w:t> </w:t>
      </w:r>
      <w:r w:rsidRPr="00492A32">
        <w:rPr>
          <w:rStyle w:val="Strong"/>
          <w:b w:val="0"/>
          <w:bCs w:val="0"/>
          <w:color w:val="000000"/>
        </w:rPr>
        <w:t>Renewable by Nature Capital Limited (</w:t>
      </w:r>
      <w:r>
        <w:rPr>
          <w:rStyle w:val="Strong"/>
          <w:b w:val="0"/>
          <w:bCs w:val="0"/>
          <w:color w:val="000000"/>
        </w:rPr>
        <w:t>‘</w:t>
      </w:r>
      <w:r w:rsidRPr="00492A32">
        <w:rPr>
          <w:rStyle w:val="Strong"/>
          <w:b w:val="0"/>
          <w:bCs w:val="0"/>
          <w:color w:val="000000"/>
        </w:rPr>
        <w:t>RBNC</w:t>
      </w:r>
      <w:r>
        <w:rPr>
          <w:rStyle w:val="Strong"/>
          <w:b w:val="0"/>
          <w:bCs w:val="0"/>
          <w:color w:val="000000"/>
        </w:rPr>
        <w:t>’</w:t>
      </w:r>
      <w:r w:rsidRPr="00492A32">
        <w:rPr>
          <w:rStyle w:val="Strong"/>
          <w:b w:val="0"/>
          <w:bCs w:val="0"/>
          <w:color w:val="000000"/>
        </w:rPr>
        <w:t>)</w:t>
      </w:r>
      <w:r>
        <w:rPr>
          <w:rStyle w:val="apple-converted-space"/>
          <w:color w:val="000000"/>
        </w:rPr>
        <w:t> </w:t>
      </w:r>
      <w:r>
        <w:rPr>
          <w:color w:val="000000"/>
        </w:rPr>
        <w:t>is</w:t>
      </w:r>
      <w:r>
        <w:rPr>
          <w:rStyle w:val="apple-converted-space"/>
          <w:color w:val="000000"/>
        </w:rPr>
        <w:t> </w:t>
      </w:r>
      <w:r w:rsidRPr="00492A32">
        <w:rPr>
          <w:rStyle w:val="Strong"/>
          <w:b w:val="0"/>
          <w:bCs w:val="0"/>
          <w:color w:val="000000"/>
        </w:rPr>
        <w:t>speculative and high-risk</w:t>
      </w:r>
      <w:r w:rsidRPr="00492A32">
        <w:rPr>
          <w:b/>
          <w:bCs/>
          <w:color w:val="000000"/>
        </w:rPr>
        <w:t>.</w:t>
      </w:r>
    </w:p>
    <w:p w14:paraId="60EDA61B" w14:textId="126FC218" w:rsidR="00492A32" w:rsidRDefault="00492A32" w:rsidP="00492A32">
      <w:pPr>
        <w:pStyle w:val="NormalWeb"/>
        <w:numPr>
          <w:ilvl w:val="0"/>
          <w:numId w:val="51"/>
        </w:numPr>
        <w:spacing w:line="360" w:lineRule="auto"/>
        <w:rPr>
          <w:color w:val="000000"/>
        </w:rPr>
      </w:pPr>
      <w:r>
        <w:rPr>
          <w:color w:val="000000"/>
        </w:rPr>
        <w:t>The</w:t>
      </w:r>
      <w:r>
        <w:rPr>
          <w:rStyle w:val="apple-converted-space"/>
          <w:color w:val="000000"/>
        </w:rPr>
        <w:t> </w:t>
      </w:r>
      <w:r w:rsidRPr="00492A32">
        <w:rPr>
          <w:rStyle w:val="Strong"/>
          <w:b w:val="0"/>
          <w:bCs w:val="0"/>
          <w:color w:val="000000"/>
        </w:rPr>
        <w:t>Ordinary Shares are unlisted</w:t>
      </w:r>
      <w:r>
        <w:rPr>
          <w:color w:val="000000"/>
        </w:rPr>
        <w:t>, which means there is</w:t>
      </w:r>
      <w:r>
        <w:rPr>
          <w:rStyle w:val="apple-converted-space"/>
          <w:color w:val="000000"/>
        </w:rPr>
        <w:t> </w:t>
      </w:r>
      <w:r w:rsidRPr="008C7095">
        <w:rPr>
          <w:rStyle w:val="Strong"/>
          <w:b w:val="0"/>
          <w:bCs w:val="0"/>
          <w:color w:val="000000"/>
        </w:rPr>
        <w:t>no readily available secondary market</w:t>
      </w:r>
      <w:r>
        <w:rPr>
          <w:rStyle w:val="apple-converted-space"/>
          <w:color w:val="000000"/>
        </w:rPr>
        <w:t> </w:t>
      </w:r>
      <w:r>
        <w:rPr>
          <w:color w:val="000000"/>
        </w:rPr>
        <w:t>for these securities. Investors may not be able to sell their shares easily or at all.</w:t>
      </w:r>
    </w:p>
    <w:p w14:paraId="180A3F0A" w14:textId="77777777" w:rsidR="00492A32" w:rsidRDefault="00492A32" w:rsidP="00492A32">
      <w:pPr>
        <w:pStyle w:val="NormalWeb"/>
        <w:numPr>
          <w:ilvl w:val="0"/>
          <w:numId w:val="51"/>
        </w:numPr>
        <w:spacing w:line="360" w:lineRule="auto"/>
        <w:rPr>
          <w:color w:val="000000"/>
        </w:rPr>
      </w:pPr>
      <w:r>
        <w:rPr>
          <w:color w:val="000000"/>
        </w:rPr>
        <w:t>Investors</w:t>
      </w:r>
      <w:r>
        <w:rPr>
          <w:rStyle w:val="apple-converted-space"/>
          <w:color w:val="000000"/>
        </w:rPr>
        <w:t> </w:t>
      </w:r>
      <w:r w:rsidRPr="00492A32">
        <w:rPr>
          <w:rStyle w:val="Strong"/>
          <w:b w:val="0"/>
          <w:bCs w:val="0"/>
          <w:color w:val="000000"/>
        </w:rPr>
        <w:t>may lose part or all of their capital</w:t>
      </w:r>
      <w:r>
        <w:rPr>
          <w:color w:val="000000"/>
        </w:rPr>
        <w:t>, and there is</w:t>
      </w:r>
      <w:r>
        <w:rPr>
          <w:rStyle w:val="apple-converted-space"/>
          <w:color w:val="000000"/>
        </w:rPr>
        <w:t> </w:t>
      </w:r>
      <w:r w:rsidRPr="00492A32">
        <w:rPr>
          <w:rStyle w:val="Strong"/>
          <w:b w:val="0"/>
          <w:bCs w:val="0"/>
          <w:color w:val="000000"/>
        </w:rPr>
        <w:t>no guarantee of returns or dividends</w:t>
      </w:r>
      <w:r>
        <w:rPr>
          <w:color w:val="000000"/>
        </w:rPr>
        <w:t>.</w:t>
      </w:r>
    </w:p>
    <w:p w14:paraId="5C212551" w14:textId="77777777" w:rsidR="00492A32" w:rsidRPr="00492A32" w:rsidRDefault="00492A32" w:rsidP="00492A32">
      <w:pPr>
        <w:pStyle w:val="NormalWeb"/>
        <w:numPr>
          <w:ilvl w:val="0"/>
          <w:numId w:val="51"/>
        </w:numPr>
        <w:spacing w:line="360" w:lineRule="auto"/>
        <w:rPr>
          <w:b/>
          <w:bCs/>
          <w:color w:val="000000"/>
        </w:rPr>
      </w:pPr>
      <w:r>
        <w:rPr>
          <w:color w:val="000000"/>
        </w:rPr>
        <w:t>The success of RBNC depends on factors outside its control, including</w:t>
      </w:r>
      <w:r>
        <w:rPr>
          <w:rStyle w:val="apple-converted-space"/>
          <w:color w:val="000000"/>
        </w:rPr>
        <w:t> </w:t>
      </w:r>
      <w:r w:rsidRPr="00492A32">
        <w:rPr>
          <w:rStyle w:val="Strong"/>
          <w:b w:val="0"/>
          <w:bCs w:val="0"/>
          <w:color w:val="000000"/>
        </w:rPr>
        <w:t>regulatory changes, currency fluctuations, project execution risks, and counterparty performance</w:t>
      </w:r>
      <w:r w:rsidRPr="00492A32">
        <w:rPr>
          <w:b/>
          <w:bCs/>
          <w:color w:val="000000"/>
        </w:rPr>
        <w:t>.</w:t>
      </w:r>
    </w:p>
    <w:p w14:paraId="7EA18796" w14:textId="77777777" w:rsidR="00492A32" w:rsidRPr="00492A32" w:rsidRDefault="00492A32" w:rsidP="00492A32">
      <w:pPr>
        <w:pStyle w:val="NormalWeb"/>
        <w:numPr>
          <w:ilvl w:val="0"/>
          <w:numId w:val="51"/>
        </w:numPr>
        <w:spacing w:line="360" w:lineRule="auto"/>
        <w:rPr>
          <w:b/>
          <w:bCs/>
          <w:color w:val="000000"/>
        </w:rPr>
      </w:pPr>
      <w:r>
        <w:rPr>
          <w:color w:val="000000"/>
        </w:rPr>
        <w:t>These shares are suitable</w:t>
      </w:r>
      <w:r>
        <w:rPr>
          <w:rStyle w:val="apple-converted-space"/>
          <w:color w:val="000000"/>
        </w:rPr>
        <w:t> </w:t>
      </w:r>
      <w:r w:rsidRPr="00492A32">
        <w:rPr>
          <w:rStyle w:val="Strong"/>
          <w:b w:val="0"/>
          <w:bCs w:val="0"/>
          <w:color w:val="000000"/>
        </w:rPr>
        <w:t>only for investors with a high tolerance for risk, a medium- to long-term investment horizon, and the ability to bear a total loss of investment</w:t>
      </w:r>
      <w:r w:rsidRPr="00492A32">
        <w:rPr>
          <w:b/>
          <w:bCs/>
          <w:color w:val="000000"/>
        </w:rPr>
        <w:t>.</w:t>
      </w:r>
    </w:p>
    <w:p w14:paraId="0645CBB2" w14:textId="465599BC" w:rsidR="007F6741" w:rsidRPr="00492A32" w:rsidRDefault="00492A32" w:rsidP="00492A32">
      <w:pPr>
        <w:pStyle w:val="NormalWeb"/>
        <w:spacing w:line="360" w:lineRule="auto"/>
        <w:rPr>
          <w:b/>
          <w:bCs/>
          <w:color w:val="000000"/>
        </w:rPr>
      </w:pPr>
      <w:r w:rsidRPr="00492A32">
        <w:rPr>
          <w:rStyle w:val="Strong"/>
          <w:b w:val="0"/>
          <w:bCs w:val="0"/>
          <w:color w:val="000000"/>
        </w:rPr>
        <w:t>Prospective investors should not invest unless they can afford to lose the entire amount invested.</w:t>
      </w:r>
    </w:p>
    <w:p w14:paraId="3EA41F24" w14:textId="77777777" w:rsidR="007F6741" w:rsidRDefault="00CF6FB2" w:rsidP="00274187">
      <w:pPr>
        <w:spacing w:line="360" w:lineRule="auto"/>
        <w:ind w:right="-7"/>
        <w:jc w:val="both"/>
        <w:rPr>
          <w:color w:val="000000"/>
        </w:rPr>
      </w:pPr>
      <w:r>
        <w:rPr>
          <w:color w:val="000000"/>
        </w:rPr>
        <w:t xml:space="preserve">This Prospectus includes forward-looking statements. Forward-looking statements are statements that include, but are not limited to, any statements regarding the future financial position of the Company and its future prospects. </w:t>
      </w:r>
    </w:p>
    <w:p w14:paraId="394B79C0" w14:textId="77777777" w:rsidR="007F6741" w:rsidRDefault="007F6741" w:rsidP="00274187">
      <w:pPr>
        <w:spacing w:line="360" w:lineRule="auto"/>
        <w:ind w:right="-7"/>
        <w:jc w:val="both"/>
        <w:rPr>
          <w:color w:val="000000"/>
        </w:rPr>
      </w:pPr>
    </w:p>
    <w:p w14:paraId="1F8A9424" w14:textId="759D10B7" w:rsidR="007F6741" w:rsidRDefault="00CF6FB2" w:rsidP="00274187">
      <w:pPr>
        <w:spacing w:line="360" w:lineRule="auto"/>
        <w:ind w:right="-7"/>
        <w:jc w:val="both"/>
        <w:rPr>
          <w:color w:val="000000"/>
        </w:rPr>
      </w:pPr>
      <w:r>
        <w:rPr>
          <w:color w:val="000000"/>
        </w:rPr>
        <w:t xml:space="preserve">These forward-looking statements have been based on current expectations and projections about future results which, although the Directors believe them to be reasonable, are not </w:t>
      </w:r>
      <w:r w:rsidR="008D0C8A">
        <w:rPr>
          <w:color w:val="000000"/>
        </w:rPr>
        <w:t>in any manner warranty or</w:t>
      </w:r>
      <w:r>
        <w:rPr>
          <w:color w:val="000000"/>
        </w:rPr>
        <w:t xml:space="preserve"> guarantee of future performance. </w:t>
      </w:r>
    </w:p>
    <w:p w14:paraId="2261F74E" w14:textId="77777777" w:rsidR="007F6741" w:rsidRDefault="007F6741" w:rsidP="00274187">
      <w:pPr>
        <w:spacing w:line="360" w:lineRule="auto"/>
        <w:ind w:right="-7"/>
        <w:jc w:val="both"/>
        <w:rPr>
          <w:color w:val="000000"/>
        </w:rPr>
      </w:pPr>
    </w:p>
    <w:p w14:paraId="23593717" w14:textId="325101BE" w:rsidR="007F6741" w:rsidRDefault="00CF6FB2" w:rsidP="00274187">
      <w:pPr>
        <w:spacing w:line="360" w:lineRule="auto"/>
        <w:ind w:right="-7"/>
        <w:jc w:val="both"/>
        <w:rPr>
          <w:color w:val="000000"/>
        </w:rPr>
      </w:pPr>
      <w:r>
        <w:rPr>
          <w:color w:val="000000"/>
        </w:rPr>
        <w:t xml:space="preserve">Risk factors which may </w:t>
      </w:r>
      <w:r w:rsidR="008D0C8A">
        <w:rPr>
          <w:color w:val="000000"/>
        </w:rPr>
        <w:t xml:space="preserve">influence </w:t>
      </w:r>
      <w:r>
        <w:rPr>
          <w:color w:val="000000"/>
        </w:rPr>
        <w:t>the Company's actual results, performance or achievements</w:t>
      </w:r>
      <w:r w:rsidR="008D0C8A">
        <w:rPr>
          <w:color w:val="000000"/>
        </w:rPr>
        <w:t xml:space="preserve"> to deviate materially</w:t>
      </w:r>
      <w:r>
        <w:rPr>
          <w:color w:val="000000"/>
        </w:rPr>
        <w:t xml:space="preserve"> from any future results, performance or achievements expressed or implied by it in the forward-looking statements include, among other things, economic decline and foreign currency risk. Risk factors are described in </w:t>
      </w:r>
      <w:r w:rsidRPr="002119FA">
        <w:rPr>
          <w:b/>
          <w:color w:val="000000"/>
          <w:highlight w:val="yellow"/>
        </w:rPr>
        <w:t>Annexure 1</w:t>
      </w:r>
      <w:r>
        <w:rPr>
          <w:b/>
          <w:color w:val="000000"/>
        </w:rPr>
        <w:t xml:space="preserve"> </w:t>
      </w:r>
      <w:r>
        <w:rPr>
          <w:color w:val="000000"/>
        </w:rPr>
        <w:t>of this Prospectus.</w:t>
      </w:r>
    </w:p>
    <w:p w14:paraId="30A33956" w14:textId="77777777" w:rsidR="007F6741" w:rsidRDefault="007F6741" w:rsidP="00274187">
      <w:pPr>
        <w:spacing w:line="360" w:lineRule="auto"/>
        <w:ind w:right="-7"/>
        <w:jc w:val="both"/>
      </w:pPr>
    </w:p>
    <w:p w14:paraId="00DB52C4" w14:textId="0F0B8E1C" w:rsidR="007F6741" w:rsidRDefault="00CF6FB2" w:rsidP="00274187">
      <w:pPr>
        <w:spacing w:line="360" w:lineRule="auto"/>
        <w:ind w:right="-7"/>
        <w:jc w:val="both"/>
        <w:rPr>
          <w:color w:val="000000"/>
        </w:rPr>
      </w:pPr>
      <w:r w:rsidRPr="008C7095">
        <w:rPr>
          <w:color w:val="000000"/>
        </w:rPr>
        <w:t xml:space="preserve">The Directors and </w:t>
      </w:r>
      <w:commentRangeStart w:id="0"/>
      <w:r w:rsidRPr="002119FA">
        <w:rPr>
          <w:color w:val="000000"/>
          <w:highlight w:val="yellow"/>
        </w:rPr>
        <w:t>officers</w:t>
      </w:r>
      <w:commentRangeEnd w:id="0"/>
      <w:r w:rsidR="00BE7B46">
        <w:rPr>
          <w:rStyle w:val="CommentReference"/>
          <w:rFonts w:ascii="Calibri" w:hAnsi="Calibri"/>
          <w:lang w:val="en-GB"/>
        </w:rPr>
        <w:commentReference w:id="0"/>
      </w:r>
      <w:r>
        <w:rPr>
          <w:color w:val="000000"/>
        </w:rPr>
        <w:t xml:space="preserve">, whose names are set out in this document, accept full responsibility, collectively and individually, for the accuracy of the information given herein and certify that, to the best of their knowledge and belief, no facts have been omitted which would make any statement false or misleading, they have made all reasonable enquiries to ascertain such facts and that this Prospectus contains all information </w:t>
      </w:r>
      <w:r w:rsidR="008D0C8A">
        <w:rPr>
          <w:color w:val="000000"/>
        </w:rPr>
        <w:t xml:space="preserve">as may be </w:t>
      </w:r>
      <w:r>
        <w:rPr>
          <w:color w:val="000000"/>
        </w:rPr>
        <w:t>required by law.</w:t>
      </w:r>
    </w:p>
    <w:p w14:paraId="7902D75B" w14:textId="77777777" w:rsidR="007F6741" w:rsidRDefault="007F6741" w:rsidP="00274187">
      <w:pPr>
        <w:spacing w:line="360" w:lineRule="auto"/>
        <w:ind w:right="-7"/>
        <w:jc w:val="both"/>
        <w:rPr>
          <w:color w:val="000000"/>
        </w:rPr>
      </w:pPr>
    </w:p>
    <w:p w14:paraId="6C4AF4DE" w14:textId="60ABAA41" w:rsidR="007F6741" w:rsidRDefault="00CF6FB2" w:rsidP="008C7095">
      <w:pPr>
        <w:spacing w:line="360" w:lineRule="auto"/>
        <w:ind w:right="-7"/>
        <w:jc w:val="both"/>
        <w:rPr>
          <w:color w:val="000000"/>
        </w:rPr>
      </w:pPr>
      <w:r>
        <w:rPr>
          <w:color w:val="000000"/>
        </w:rPr>
        <w:t>The Advisors, whose names are included in this Prospectus, have given and have not, prior to registration, withdrawn their written consent to the inclusion of their names in the capacities stated and, where applicable, to their reports being included in this Prospectus.</w:t>
      </w:r>
    </w:p>
    <w:tbl>
      <w:tblPr>
        <w:tblStyle w:val="a"/>
        <w:tblW w:w="12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5"/>
        <w:gridCol w:w="4105"/>
        <w:gridCol w:w="4106"/>
      </w:tblGrid>
      <w:tr w:rsidR="007F6741" w14:paraId="631BABB5" w14:textId="77777777" w:rsidTr="002119FA">
        <w:trPr>
          <w:trHeight w:val="3048"/>
        </w:trPr>
        <w:tc>
          <w:tcPr>
            <w:tcW w:w="4105" w:type="dxa"/>
          </w:tcPr>
          <w:p w14:paraId="047754ED" w14:textId="2F2FA64D" w:rsidR="007F6741" w:rsidRPr="006C222D" w:rsidRDefault="00CF6FB2" w:rsidP="00CF6FB2">
            <w:pPr>
              <w:spacing w:line="360" w:lineRule="auto"/>
              <w:ind w:right="-7"/>
              <w:jc w:val="center"/>
              <w:rPr>
                <w:u w:val="single"/>
              </w:rPr>
            </w:pPr>
            <w:r w:rsidRPr="006C222D">
              <w:rPr>
                <w:b/>
                <w:color w:val="000000"/>
                <w:u w:val="single"/>
              </w:rPr>
              <w:t xml:space="preserve">Auditors  </w:t>
            </w:r>
          </w:p>
          <w:p w14:paraId="7101CA8E" w14:textId="0A3A55E4" w:rsidR="007F6741" w:rsidRDefault="008C7095" w:rsidP="00CF6FB2">
            <w:pPr>
              <w:spacing w:line="360" w:lineRule="auto"/>
              <w:ind w:right="-7"/>
              <w:jc w:val="center"/>
            </w:pPr>
            <w:r>
              <w:rPr>
                <w:noProof/>
              </w:rPr>
              <w:drawing>
                <wp:anchor distT="0" distB="0" distL="114300" distR="114300" simplePos="0" relativeHeight="251660288" behindDoc="0" locked="0" layoutInCell="1" allowOverlap="1" wp14:anchorId="501353FF" wp14:editId="68D75292">
                  <wp:simplePos x="0" y="0"/>
                  <wp:positionH relativeFrom="column">
                    <wp:posOffset>405130</wp:posOffset>
                  </wp:positionH>
                  <wp:positionV relativeFrom="paragraph">
                    <wp:posOffset>83185</wp:posOffset>
                  </wp:positionV>
                  <wp:extent cx="1671320" cy="876935"/>
                  <wp:effectExtent l="0" t="0" r="5080" b="0"/>
                  <wp:wrapNone/>
                  <wp:docPr id="410574234" name="Picture 6" descr="International Accounting Network | Kreston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ational Accounting Network | Kreston Glob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1320"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4AE35" w14:textId="515D7ABC" w:rsidR="007F6741" w:rsidRDefault="006C222D" w:rsidP="00CF6FB2">
            <w:pPr>
              <w:spacing w:line="360" w:lineRule="auto"/>
              <w:ind w:right="-7"/>
              <w:jc w:val="center"/>
            </w:pPr>
            <w:r>
              <w:fldChar w:fldCharType="begin"/>
            </w:r>
            <w:r>
              <w:instrText xml:space="preserve"> INCLUDEPICTURE "/Users/newowner/Library/Group Containers/UBF8T346G9.ms/WebArchiveCopyPasteTempFiles/com.microsoft.Word/more-member-firms-rebrand-1.png" \* MERGEFORMATINET </w:instrText>
            </w:r>
            <w:r>
              <w:fldChar w:fldCharType="separate"/>
            </w:r>
            <w:r>
              <w:fldChar w:fldCharType="end"/>
            </w:r>
          </w:p>
          <w:p w14:paraId="1763DFD5" w14:textId="49CDFD54" w:rsidR="007F6741" w:rsidRDefault="007F6741" w:rsidP="00274187">
            <w:pPr>
              <w:tabs>
                <w:tab w:val="left" w:pos="1220"/>
              </w:tabs>
              <w:spacing w:line="360" w:lineRule="auto"/>
              <w:ind w:right="-7"/>
            </w:pPr>
          </w:p>
        </w:tc>
        <w:tc>
          <w:tcPr>
            <w:tcW w:w="4105" w:type="dxa"/>
          </w:tcPr>
          <w:p w14:paraId="6D8EA72C" w14:textId="428CF9D3" w:rsidR="007F6741" w:rsidRPr="006C222D" w:rsidRDefault="006C222D" w:rsidP="00CF6FB2">
            <w:pPr>
              <w:spacing w:line="360" w:lineRule="auto"/>
              <w:ind w:right="-7"/>
              <w:jc w:val="center"/>
              <w:rPr>
                <w:u w:val="single"/>
              </w:rPr>
            </w:pPr>
            <w:r>
              <w:rPr>
                <w:b/>
                <w:color w:val="000000"/>
                <w:u w:val="single"/>
              </w:rPr>
              <w:t xml:space="preserve">Property </w:t>
            </w:r>
            <w:r w:rsidR="00CF6FB2" w:rsidRPr="006C222D">
              <w:rPr>
                <w:b/>
                <w:color w:val="000000"/>
                <w:u w:val="single"/>
              </w:rPr>
              <w:t>Advisor</w:t>
            </w:r>
            <w:r>
              <w:rPr>
                <w:b/>
                <w:color w:val="000000"/>
                <w:u w:val="single"/>
              </w:rPr>
              <w:t>s</w:t>
            </w:r>
          </w:p>
          <w:p w14:paraId="14B0370D" w14:textId="56B27B9D" w:rsidR="007F6741" w:rsidRDefault="006C222D" w:rsidP="00CF6FB2">
            <w:pPr>
              <w:spacing w:line="360" w:lineRule="auto"/>
              <w:ind w:right="-7"/>
              <w:jc w:val="center"/>
            </w:pPr>
            <w:r>
              <w:rPr>
                <w:noProof/>
              </w:rPr>
              <w:drawing>
                <wp:anchor distT="0" distB="0" distL="114300" distR="114300" simplePos="0" relativeHeight="251659264" behindDoc="0" locked="0" layoutInCell="1" allowOverlap="1" wp14:anchorId="2C8B9777" wp14:editId="395C1070">
                  <wp:simplePos x="0" y="0"/>
                  <wp:positionH relativeFrom="column">
                    <wp:posOffset>661670</wp:posOffset>
                  </wp:positionH>
                  <wp:positionV relativeFrom="paragraph">
                    <wp:posOffset>215900</wp:posOffset>
                  </wp:positionV>
                  <wp:extent cx="1283855" cy="489470"/>
                  <wp:effectExtent l="0" t="0" r="0" b="6350"/>
                  <wp:wrapNone/>
                  <wp:docPr id="871190570" name="Picture 5" descr="DDP | Pre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P | Pretoria"/>
                          <pic:cNvPicPr>
                            <a:picLocks noChangeAspect="1" noChangeArrowheads="1"/>
                          </pic:cNvPicPr>
                        </pic:nvPicPr>
                        <pic:blipFill rotWithShape="1">
                          <a:blip r:embed="rId18">
                            <a:extLst>
                              <a:ext uri="{28A0092B-C50C-407E-A947-70E740481C1C}">
                                <a14:useLocalDpi xmlns:a14="http://schemas.microsoft.com/office/drawing/2010/main" val="0"/>
                              </a:ext>
                            </a:extLst>
                          </a:blip>
                          <a:srcRect t="29555" b="32304"/>
                          <a:stretch>
                            <a:fillRect/>
                          </a:stretch>
                        </pic:blipFill>
                        <pic:spPr bwMode="auto">
                          <a:xfrm>
                            <a:off x="0" y="0"/>
                            <a:ext cx="1283855" cy="48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"/Users/newowner/Library/Group Containers/UBF8T346G9.ms/WebArchiveCopyPasteTempFiles/com.microsoft.Word/images?q=tbnANd9GcR5IzpizHRZccWUPf-u0XTyOluotdZ1edx6Rw&amp;s" \* MERGEFORMATINET </w:instrText>
            </w:r>
            <w:r>
              <w:fldChar w:fldCharType="separate"/>
            </w:r>
            <w:r>
              <w:fldChar w:fldCharType="end"/>
            </w:r>
          </w:p>
        </w:tc>
        <w:tc>
          <w:tcPr>
            <w:tcW w:w="4106" w:type="dxa"/>
          </w:tcPr>
          <w:p w14:paraId="473CAF23" w14:textId="77777777" w:rsidR="007F6741" w:rsidRPr="006C222D" w:rsidRDefault="00CF6FB2" w:rsidP="00CF6FB2">
            <w:pPr>
              <w:spacing w:line="360" w:lineRule="auto"/>
              <w:ind w:right="-7"/>
              <w:jc w:val="center"/>
              <w:rPr>
                <w:u w:val="single"/>
              </w:rPr>
            </w:pPr>
            <w:r w:rsidRPr="006C222D">
              <w:rPr>
                <w:b/>
                <w:color w:val="000000"/>
                <w:u w:val="single"/>
              </w:rPr>
              <w:t>Reporting Accountants</w:t>
            </w:r>
            <w:r w:rsidRPr="006C222D">
              <w:rPr>
                <w:u w:val="single"/>
              </w:rPr>
              <w:t xml:space="preserve"> </w:t>
            </w:r>
          </w:p>
          <w:p w14:paraId="2A941539" w14:textId="757A2353" w:rsidR="002119FA" w:rsidRDefault="008C7095" w:rsidP="00CF6FB2">
            <w:pPr>
              <w:spacing w:line="360" w:lineRule="auto"/>
              <w:ind w:right="-7"/>
              <w:jc w:val="center"/>
            </w:pPr>
            <w:r>
              <w:rPr>
                <w:noProof/>
              </w:rPr>
              <w:drawing>
                <wp:anchor distT="0" distB="0" distL="114300" distR="114300" simplePos="0" relativeHeight="251661312" behindDoc="0" locked="0" layoutInCell="1" allowOverlap="1" wp14:anchorId="7A75E2ED" wp14:editId="4E6B95A2">
                  <wp:simplePos x="0" y="0"/>
                  <wp:positionH relativeFrom="column">
                    <wp:posOffset>433070</wp:posOffset>
                  </wp:positionH>
                  <wp:positionV relativeFrom="paragraph">
                    <wp:posOffset>49701</wp:posOffset>
                  </wp:positionV>
                  <wp:extent cx="1616363" cy="962025"/>
                  <wp:effectExtent l="0" t="0" r="0" b="3175"/>
                  <wp:wrapNone/>
                  <wp:docPr id="103129401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94011" name="Picture 1" descr="A black and white logo&#10;&#10;AI-generated content may be incorrect."/>
                          <pic:cNvPicPr/>
                        </pic:nvPicPr>
                        <pic:blipFill rotWithShape="1">
                          <a:blip r:embed="rId19">
                            <a:extLst>
                              <a:ext uri="{28A0092B-C50C-407E-A947-70E740481C1C}">
                                <a14:useLocalDpi xmlns:a14="http://schemas.microsoft.com/office/drawing/2010/main" val="0"/>
                              </a:ext>
                            </a:extLst>
                          </a:blip>
                          <a:srcRect l="5986" t="22478" r="3557" b="15303"/>
                          <a:stretch>
                            <a:fillRect/>
                          </a:stretch>
                        </pic:blipFill>
                        <pic:spPr bwMode="auto">
                          <a:xfrm>
                            <a:off x="0" y="0"/>
                            <a:ext cx="1616363"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79B24" w14:textId="50FC2DE9" w:rsidR="007F6741" w:rsidRDefault="007F6741" w:rsidP="00CF6FB2">
            <w:pPr>
              <w:spacing w:line="360" w:lineRule="auto"/>
              <w:ind w:right="-7"/>
            </w:pPr>
          </w:p>
          <w:p w14:paraId="6AA7B494" w14:textId="40173423" w:rsidR="007F6741" w:rsidRDefault="007F6741" w:rsidP="002119FA">
            <w:pPr>
              <w:spacing w:line="360" w:lineRule="auto"/>
              <w:ind w:right="-7"/>
              <w:jc w:val="center"/>
            </w:pPr>
          </w:p>
          <w:p w14:paraId="3EC77F63" w14:textId="22363018" w:rsidR="007F6741" w:rsidRDefault="007F6741" w:rsidP="00CF6FB2">
            <w:pPr>
              <w:spacing w:line="360" w:lineRule="auto"/>
              <w:ind w:right="-7"/>
            </w:pPr>
          </w:p>
          <w:p w14:paraId="7BB109A8" w14:textId="3F7282B5" w:rsidR="006C222D" w:rsidRDefault="006C222D" w:rsidP="008C7095">
            <w:pPr>
              <w:tabs>
                <w:tab w:val="left" w:pos="1440"/>
              </w:tabs>
              <w:spacing w:line="360" w:lineRule="auto"/>
              <w:ind w:right="-7"/>
              <w:jc w:val="center"/>
            </w:pPr>
          </w:p>
          <w:p w14:paraId="066EC8D8" w14:textId="77777777" w:rsidR="006C222D" w:rsidRDefault="006C222D" w:rsidP="00CF6FB2">
            <w:pPr>
              <w:tabs>
                <w:tab w:val="left" w:pos="1440"/>
              </w:tabs>
              <w:spacing w:line="360" w:lineRule="auto"/>
              <w:ind w:right="-7"/>
              <w:jc w:val="center"/>
            </w:pPr>
          </w:p>
        </w:tc>
      </w:tr>
      <w:tr w:rsidR="007F6741" w14:paraId="058E5830" w14:textId="77777777">
        <w:tc>
          <w:tcPr>
            <w:tcW w:w="4105" w:type="dxa"/>
          </w:tcPr>
          <w:p w14:paraId="25E172CD" w14:textId="6E55F7A8" w:rsidR="006C222D" w:rsidRPr="008C7095" w:rsidRDefault="00CF6FB2" w:rsidP="008C7095">
            <w:pPr>
              <w:spacing w:line="360" w:lineRule="auto"/>
              <w:ind w:right="-7"/>
              <w:jc w:val="center"/>
              <w:rPr>
                <w:b/>
                <w:color w:val="000000"/>
                <w:u w:val="single"/>
              </w:rPr>
            </w:pPr>
            <w:r w:rsidRPr="006C222D">
              <w:rPr>
                <w:b/>
                <w:color w:val="000000"/>
                <w:u w:val="single"/>
              </w:rPr>
              <w:t>Attorneys</w:t>
            </w:r>
          </w:p>
          <w:p w14:paraId="2DABA769" w14:textId="77777777" w:rsidR="006C222D" w:rsidRDefault="006C222D" w:rsidP="006C222D">
            <w:pPr>
              <w:spacing w:line="360" w:lineRule="auto"/>
              <w:ind w:right="-7"/>
            </w:pPr>
          </w:p>
          <w:p w14:paraId="3C2C9EA8" w14:textId="5D7350B2" w:rsidR="007F6741" w:rsidRDefault="006C222D" w:rsidP="00CF6FB2">
            <w:pPr>
              <w:spacing w:line="360" w:lineRule="auto"/>
              <w:ind w:right="-7"/>
              <w:jc w:val="center"/>
            </w:pPr>
            <w:r>
              <w:rPr>
                <w:noProof/>
              </w:rPr>
              <w:drawing>
                <wp:inline distT="0" distB="0" distL="0" distR="0" wp14:anchorId="2BEBA4D1" wp14:editId="4D9ECAD9">
                  <wp:extent cx="2469515" cy="850900"/>
                  <wp:effectExtent l="0" t="0" r="0" b="0"/>
                  <wp:docPr id="1321759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59972" name="Picture 1321759972"/>
                          <pic:cNvPicPr/>
                        </pic:nvPicPr>
                        <pic:blipFill>
                          <a:blip r:embed="rId20">
                            <a:extLst>
                              <a:ext uri="{28A0092B-C50C-407E-A947-70E740481C1C}">
                                <a14:useLocalDpi xmlns:a14="http://schemas.microsoft.com/office/drawing/2010/main" val="0"/>
                              </a:ext>
                            </a:extLst>
                          </a:blip>
                          <a:stretch>
                            <a:fillRect/>
                          </a:stretch>
                        </pic:blipFill>
                        <pic:spPr>
                          <a:xfrm>
                            <a:off x="0" y="0"/>
                            <a:ext cx="2469515" cy="850900"/>
                          </a:xfrm>
                          <a:prstGeom prst="rect">
                            <a:avLst/>
                          </a:prstGeom>
                        </pic:spPr>
                      </pic:pic>
                    </a:graphicData>
                  </a:graphic>
                </wp:inline>
              </w:drawing>
            </w:r>
          </w:p>
        </w:tc>
        <w:tc>
          <w:tcPr>
            <w:tcW w:w="4105" w:type="dxa"/>
          </w:tcPr>
          <w:p w14:paraId="3D64E3B7" w14:textId="730AE263" w:rsidR="008C7095" w:rsidRPr="006C222D" w:rsidRDefault="00CF6FB2" w:rsidP="008C7095">
            <w:pPr>
              <w:spacing w:line="360" w:lineRule="auto"/>
              <w:ind w:right="-7"/>
              <w:jc w:val="center"/>
              <w:rPr>
                <w:b/>
                <w:color w:val="000000"/>
                <w:u w:val="single"/>
              </w:rPr>
            </w:pPr>
            <w:r w:rsidRPr="006C222D">
              <w:rPr>
                <w:b/>
                <w:color w:val="000000"/>
                <w:u w:val="single"/>
              </w:rPr>
              <w:t>Compliance Officer</w:t>
            </w:r>
          </w:p>
          <w:p w14:paraId="132B29D3" w14:textId="5864BB24" w:rsidR="007F6741" w:rsidRDefault="008C7095" w:rsidP="008C7095">
            <w:pPr>
              <w:spacing w:line="360" w:lineRule="auto"/>
              <w:ind w:right="-7"/>
              <w:jc w:val="center"/>
            </w:pPr>
            <w:r>
              <w:fldChar w:fldCharType="begin"/>
            </w:r>
            <w:r>
              <w:instrText xml:space="preserve"> INCLUDEPICTURE "/Users/newowner/Library/Group Containers/UBF8T346G9.ms/WebArchiveCopyPasteTempFiles/com.microsoft.Word/pqm3vsGFvUxjGPOPRyCIAiCIAiCIAiCIAiCIAiCIAiCIAiCIAiCIAiCIAiCIAiCIAiCIAiCIAiCIAiCIAiC+AT+Bxj5377U+omwAAAAAElFTkSuQmCC" \* MERGEFORMATINET </w:instrText>
            </w:r>
            <w:r>
              <w:fldChar w:fldCharType="separate"/>
            </w:r>
            <w:r>
              <w:rPr>
                <w:noProof/>
              </w:rPr>
              <w:drawing>
                <wp:inline distT="0" distB="0" distL="0" distR="0" wp14:anchorId="07FA907E" wp14:editId="2DA843E2">
                  <wp:extent cx="2469515" cy="1028700"/>
                  <wp:effectExtent l="0" t="0" r="0" b="0"/>
                  <wp:docPr id="802642043" name="Picture 4" descr="Moonstone Information Refinery marks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vWaLDIIrW1hbIPx-7JiQM_73" descr="Moonstone Information Refinery marks 25 ..."/>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21"/>
                          <a:stretch>
                            <a:fillRect/>
                          </a:stretch>
                        </pic:blipFill>
                        <pic:spPr bwMode="auto">
                          <a:xfrm>
                            <a:off x="0" y="0"/>
                            <a:ext cx="2469515" cy="10287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9F03387" w14:textId="77777777" w:rsidR="007F6741" w:rsidRDefault="007F6741" w:rsidP="00CF6FB2">
            <w:pPr>
              <w:spacing w:line="360" w:lineRule="auto"/>
              <w:ind w:right="-7"/>
              <w:jc w:val="center"/>
            </w:pPr>
          </w:p>
        </w:tc>
        <w:tc>
          <w:tcPr>
            <w:tcW w:w="4106" w:type="dxa"/>
          </w:tcPr>
          <w:p w14:paraId="0EF5C4DF" w14:textId="41A48C6B" w:rsidR="007F6741" w:rsidRPr="008C7095" w:rsidRDefault="006C222D" w:rsidP="008C7095">
            <w:pPr>
              <w:spacing w:line="360" w:lineRule="auto"/>
              <w:ind w:right="-7"/>
              <w:jc w:val="center"/>
              <w:rPr>
                <w:u w:val="single"/>
              </w:rPr>
            </w:pPr>
            <w:r>
              <w:rPr>
                <w:b/>
                <w:color w:val="000000"/>
                <w:u w:val="single"/>
              </w:rPr>
              <w:t>Energy</w:t>
            </w:r>
            <w:r>
              <w:rPr>
                <w:b/>
                <w:color w:val="000000"/>
                <w:u w:val="single"/>
              </w:rPr>
              <w:t xml:space="preserve"> </w:t>
            </w:r>
            <w:r w:rsidRPr="006C222D">
              <w:rPr>
                <w:b/>
                <w:color w:val="000000"/>
                <w:u w:val="single"/>
              </w:rPr>
              <w:t>Advisor</w:t>
            </w:r>
            <w:r>
              <w:rPr>
                <w:b/>
                <w:color w:val="000000"/>
                <w:u w:val="single"/>
              </w:rPr>
              <w:t>s</w:t>
            </w:r>
            <w:r>
              <w:rPr>
                <w:noProof/>
                <w:lang w:eastAsia="en-ZA"/>
              </w:rPr>
              <w:drawing>
                <wp:anchor distT="0" distB="0" distL="0" distR="0" simplePos="0" relativeHeight="251663360" behindDoc="0" locked="0" layoutInCell="1" hidden="0" allowOverlap="1" wp14:anchorId="40951E1C" wp14:editId="0E608EF7">
                  <wp:simplePos x="0" y="0"/>
                  <wp:positionH relativeFrom="column">
                    <wp:posOffset>432435</wp:posOffset>
                  </wp:positionH>
                  <wp:positionV relativeFrom="paragraph">
                    <wp:posOffset>760614</wp:posOffset>
                  </wp:positionV>
                  <wp:extent cx="1764030" cy="323215"/>
                  <wp:effectExtent l="0" t="0" r="127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764030" cy="323215"/>
                          </a:xfrm>
                          <a:prstGeom prst="rect">
                            <a:avLst/>
                          </a:prstGeom>
                          <a:ln/>
                        </pic:spPr>
                      </pic:pic>
                    </a:graphicData>
                  </a:graphic>
                  <wp14:sizeRelH relativeFrom="margin">
                    <wp14:pctWidth>0</wp14:pctWidth>
                  </wp14:sizeRelH>
                  <wp14:sizeRelV relativeFrom="margin">
                    <wp14:pctHeight>0</wp14:pctHeight>
                  </wp14:sizeRelV>
                </wp:anchor>
              </w:drawing>
            </w:r>
          </w:p>
        </w:tc>
      </w:tr>
    </w:tbl>
    <w:p w14:paraId="472CBB9F" w14:textId="77777777" w:rsidR="008C7095" w:rsidRDefault="008C7095" w:rsidP="00CF6FB2">
      <w:pPr>
        <w:spacing w:line="360" w:lineRule="auto"/>
        <w:ind w:right="-7"/>
        <w:rPr>
          <w:color w:val="000000"/>
          <w:sz w:val="19"/>
          <w:szCs w:val="19"/>
        </w:rPr>
      </w:pPr>
    </w:p>
    <w:p w14:paraId="5303FBB1" w14:textId="34AF6119" w:rsidR="007F6741" w:rsidRDefault="00CF6FB2" w:rsidP="00CF6FB2">
      <w:pPr>
        <w:spacing w:line="360" w:lineRule="auto"/>
        <w:ind w:right="-7"/>
        <w:sectPr w:rsidR="007F6741" w:rsidSect="00CF6FB2">
          <w:pgSz w:w="15206" w:h="25920"/>
          <w:pgMar w:top="1440" w:right="1433" w:bottom="1440" w:left="1440" w:header="720" w:footer="720" w:gutter="0"/>
          <w:cols w:space="720" w:equalWidth="0">
            <w:col w:w="12333"/>
          </w:cols>
          <w:docGrid w:linePitch="326"/>
        </w:sectPr>
      </w:pPr>
      <w:r>
        <w:rPr>
          <w:color w:val="000000"/>
          <w:sz w:val="19"/>
          <w:szCs w:val="19"/>
        </w:rPr>
        <w:t>This Prospectus is only available in English. Copies of this Prospectus may be obtained during normal business hours from the registered office of RBN Capital Limited at their respective address set out in the</w:t>
      </w:r>
      <w:r>
        <w:rPr>
          <w:i/>
          <w:color w:val="000000"/>
          <w:sz w:val="19"/>
          <w:szCs w:val="19"/>
        </w:rPr>
        <w:t xml:space="preserve"> “Corporate </w:t>
      </w:r>
      <w:r>
        <w:rPr>
          <w:color w:val="000000"/>
          <w:sz w:val="19"/>
          <w:szCs w:val="19"/>
        </w:rPr>
        <w:t xml:space="preserve">Information and </w:t>
      </w:r>
      <w:r>
        <w:rPr>
          <w:i/>
          <w:color w:val="000000"/>
          <w:sz w:val="19"/>
          <w:szCs w:val="19"/>
        </w:rPr>
        <w:t xml:space="preserve">Advisors” </w:t>
      </w:r>
      <w:r>
        <w:rPr>
          <w:color w:val="000000"/>
          <w:sz w:val="19"/>
          <w:szCs w:val="19"/>
        </w:rPr>
        <w:t>section of this Prospectus from the date of issue.</w:t>
      </w:r>
    </w:p>
    <w:p w14:paraId="5ADB9210" w14:textId="77777777" w:rsidR="007F6741" w:rsidRDefault="00CF6FB2" w:rsidP="00CF6FB2">
      <w:pPr>
        <w:spacing w:line="360" w:lineRule="auto"/>
        <w:ind w:right="-7"/>
        <w:rPr>
          <w:b/>
        </w:rPr>
      </w:pPr>
      <w:r>
        <w:rPr>
          <w:b/>
        </w:rPr>
        <w:lastRenderedPageBreak/>
        <w:t>Corporate Information and Advisors</w:t>
      </w:r>
    </w:p>
    <w:tbl>
      <w:tblPr>
        <w:tblStyle w:val="a0"/>
        <w:tblW w:w="12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8"/>
        <w:gridCol w:w="6158"/>
      </w:tblGrid>
      <w:tr w:rsidR="007F6741" w14:paraId="4F975F36" w14:textId="77777777" w:rsidTr="00274187">
        <w:trPr>
          <w:trHeight w:val="306"/>
        </w:trPr>
        <w:tc>
          <w:tcPr>
            <w:tcW w:w="6158" w:type="dxa"/>
            <w:shd w:val="clear" w:color="auto" w:fill="B4C6E7" w:themeFill="accent1" w:themeFillTint="66"/>
          </w:tcPr>
          <w:p w14:paraId="347F44B5" w14:textId="77777777" w:rsidR="007F6741" w:rsidRDefault="00CF6FB2" w:rsidP="00274187">
            <w:pPr>
              <w:spacing w:line="360" w:lineRule="auto"/>
              <w:ind w:right="-7"/>
              <w:jc w:val="center"/>
              <w:rPr>
                <w:b/>
              </w:rPr>
            </w:pPr>
            <w:r>
              <w:rPr>
                <w:b/>
              </w:rPr>
              <w:t>Business &amp; Registered Office Address</w:t>
            </w:r>
          </w:p>
        </w:tc>
        <w:tc>
          <w:tcPr>
            <w:tcW w:w="6158" w:type="dxa"/>
            <w:shd w:val="clear" w:color="auto" w:fill="B4C6E7" w:themeFill="accent1" w:themeFillTint="66"/>
          </w:tcPr>
          <w:p w14:paraId="117BA5E1" w14:textId="77777777" w:rsidR="007F6741" w:rsidRDefault="00CF6FB2" w:rsidP="00274187">
            <w:pPr>
              <w:spacing w:line="360" w:lineRule="auto"/>
              <w:ind w:right="-7"/>
              <w:jc w:val="center"/>
              <w:rPr>
                <w:b/>
              </w:rPr>
            </w:pPr>
            <w:r>
              <w:rPr>
                <w:b/>
              </w:rPr>
              <w:t>Technical Advisors</w:t>
            </w:r>
          </w:p>
        </w:tc>
      </w:tr>
      <w:tr w:rsidR="007F6741" w14:paraId="19F5AAF9" w14:textId="77777777">
        <w:trPr>
          <w:trHeight w:val="6089"/>
        </w:trPr>
        <w:tc>
          <w:tcPr>
            <w:tcW w:w="6158" w:type="dxa"/>
          </w:tcPr>
          <w:p w14:paraId="7D2C767A" w14:textId="628591E2" w:rsidR="007F6741" w:rsidRDefault="00CC7773" w:rsidP="00CF6FB2">
            <w:pPr>
              <w:spacing w:line="360" w:lineRule="auto"/>
              <w:ind w:right="-7"/>
              <w:rPr>
                <w:b/>
              </w:rPr>
            </w:pPr>
            <w:r>
              <w:rPr>
                <w:b/>
              </w:rPr>
              <w:t>Renewable by Nature Capital Limited</w:t>
            </w:r>
          </w:p>
          <w:p w14:paraId="42630231" w14:textId="77777777" w:rsidR="00836903" w:rsidRDefault="00836903" w:rsidP="00CF6FB2">
            <w:pPr>
              <w:spacing w:line="360" w:lineRule="auto"/>
              <w:ind w:right="-7"/>
              <w:rPr>
                <w:b/>
              </w:rPr>
            </w:pPr>
          </w:p>
          <w:p w14:paraId="2DCA1AAF" w14:textId="77777777" w:rsidR="007F6741" w:rsidRDefault="00CF6FB2" w:rsidP="00CF6FB2">
            <w:pPr>
              <w:spacing w:line="360" w:lineRule="auto"/>
              <w:ind w:right="-7"/>
            </w:pPr>
            <w:r>
              <w:t>Registration Number: 2018/383003/0</w:t>
            </w:r>
            <w:r w:rsidR="00136C01">
              <w:t>6</w:t>
            </w:r>
          </w:p>
          <w:p w14:paraId="3D6E88DC" w14:textId="77777777" w:rsidR="007F6741" w:rsidRDefault="00CF6FB2" w:rsidP="00CF6FB2">
            <w:pPr>
              <w:spacing w:line="360" w:lineRule="auto"/>
              <w:ind w:right="-7"/>
            </w:pPr>
            <w:r>
              <w:t>FSP Number: 49 781</w:t>
            </w:r>
          </w:p>
          <w:p w14:paraId="54853F3B" w14:textId="77777777" w:rsidR="007F6741" w:rsidRDefault="00CF6FB2" w:rsidP="00CF6FB2">
            <w:pPr>
              <w:spacing w:line="360" w:lineRule="auto"/>
              <w:ind w:right="-7"/>
            </w:pPr>
            <w:r>
              <w:t xml:space="preserve">SARS Ref: </w:t>
            </w:r>
            <w:r>
              <w:rPr>
                <w:color w:val="000000"/>
              </w:rPr>
              <w:t>9</w:t>
            </w:r>
            <w:r>
              <w:t>342475192</w:t>
            </w:r>
          </w:p>
          <w:p w14:paraId="16D79613" w14:textId="77777777" w:rsidR="007F6741" w:rsidRDefault="007F6741" w:rsidP="00CF6FB2">
            <w:pPr>
              <w:spacing w:line="360" w:lineRule="auto"/>
              <w:ind w:right="-7"/>
            </w:pPr>
          </w:p>
          <w:p w14:paraId="5DD0B6B3" w14:textId="66EA7BE5" w:rsidR="007F6741" w:rsidRDefault="00B979D3" w:rsidP="00CF6FB2">
            <w:pPr>
              <w:spacing w:line="360" w:lineRule="auto"/>
              <w:ind w:right="-7"/>
            </w:pPr>
            <w:r>
              <w:t>302 Aquila Avenue</w:t>
            </w:r>
          </w:p>
          <w:p w14:paraId="4C9FFF7E" w14:textId="0EE8687B" w:rsidR="00B979D3" w:rsidRDefault="00B979D3" w:rsidP="00CF6FB2">
            <w:pPr>
              <w:spacing w:line="360" w:lineRule="auto"/>
              <w:ind w:right="-7"/>
            </w:pPr>
            <w:r>
              <w:t>Waterkloof Ridge</w:t>
            </w:r>
          </w:p>
          <w:p w14:paraId="2AFDE791" w14:textId="77777777" w:rsidR="007F6741" w:rsidRDefault="00CF6FB2" w:rsidP="00CF6FB2">
            <w:pPr>
              <w:spacing w:line="360" w:lineRule="auto"/>
              <w:ind w:right="-7"/>
            </w:pPr>
            <w:r>
              <w:t xml:space="preserve">Pretoria, </w:t>
            </w:r>
          </w:p>
          <w:p w14:paraId="69A97240" w14:textId="77777777" w:rsidR="007F6741" w:rsidRDefault="00CF6FB2" w:rsidP="00CF6FB2">
            <w:pPr>
              <w:spacing w:line="360" w:lineRule="auto"/>
              <w:ind w:right="-7"/>
            </w:pPr>
            <w:r>
              <w:t>0081</w:t>
            </w:r>
          </w:p>
          <w:p w14:paraId="2490F385" w14:textId="77777777" w:rsidR="007F6741" w:rsidRDefault="007F6741" w:rsidP="00CF6FB2">
            <w:pPr>
              <w:spacing w:line="360" w:lineRule="auto"/>
              <w:ind w:right="-7"/>
            </w:pPr>
          </w:p>
          <w:p w14:paraId="67DAE8DD" w14:textId="77777777" w:rsidR="007F6741" w:rsidRDefault="00CF6FB2" w:rsidP="00CF6FB2">
            <w:pPr>
              <w:spacing w:line="360" w:lineRule="auto"/>
              <w:ind w:right="-7"/>
            </w:pPr>
            <w:r>
              <w:t>Tel: 082 804 0088</w:t>
            </w:r>
          </w:p>
          <w:p w14:paraId="5424654A" w14:textId="77777777" w:rsidR="007F6741" w:rsidRDefault="007F6741" w:rsidP="00CF6FB2">
            <w:pPr>
              <w:spacing w:line="360" w:lineRule="auto"/>
              <w:ind w:right="-7"/>
            </w:pPr>
          </w:p>
        </w:tc>
        <w:tc>
          <w:tcPr>
            <w:tcW w:w="6158" w:type="dxa"/>
          </w:tcPr>
          <w:p w14:paraId="134E9D27" w14:textId="77777777" w:rsidR="007F6741" w:rsidRDefault="00CF6FB2" w:rsidP="00CF6FB2">
            <w:pPr>
              <w:spacing w:line="360" w:lineRule="auto"/>
              <w:ind w:right="-7"/>
              <w:rPr>
                <w:b/>
              </w:rPr>
            </w:pPr>
            <w:r>
              <w:rPr>
                <w:b/>
              </w:rPr>
              <w:t>CFJM Solutions (PTY) Ltd</w:t>
            </w:r>
          </w:p>
          <w:p w14:paraId="267C29D0" w14:textId="77777777" w:rsidR="00836903" w:rsidRDefault="00836903" w:rsidP="00CF6FB2">
            <w:pPr>
              <w:spacing w:line="360" w:lineRule="auto"/>
              <w:ind w:right="-7"/>
              <w:rPr>
                <w:b/>
              </w:rPr>
            </w:pPr>
          </w:p>
          <w:p w14:paraId="49EFAFC4" w14:textId="77777777" w:rsidR="007F6741" w:rsidRDefault="00CF6FB2" w:rsidP="00CF6FB2">
            <w:pPr>
              <w:spacing w:after="160" w:line="360" w:lineRule="auto"/>
              <w:ind w:right="-7"/>
            </w:pPr>
            <w:r>
              <w:t>Registration Number: 2012 / 177574 / 07</w:t>
            </w:r>
          </w:p>
          <w:p w14:paraId="0B36E0CD" w14:textId="77777777" w:rsidR="007F6741" w:rsidRDefault="00CF6FB2" w:rsidP="00CF6FB2">
            <w:pPr>
              <w:spacing w:line="360" w:lineRule="auto"/>
              <w:ind w:right="-7"/>
            </w:pPr>
            <w:r>
              <w:t xml:space="preserve">26 </w:t>
            </w:r>
            <w:proofErr w:type="spellStart"/>
            <w:r>
              <w:t>Suikerbos</w:t>
            </w:r>
            <w:proofErr w:type="spellEnd"/>
            <w:r>
              <w:t xml:space="preserve"> street</w:t>
            </w:r>
          </w:p>
          <w:p w14:paraId="535ACFD8" w14:textId="77777777" w:rsidR="007F6741" w:rsidRDefault="00CF6FB2" w:rsidP="00CF6FB2">
            <w:pPr>
              <w:spacing w:line="360" w:lineRule="auto"/>
              <w:ind w:right="-7"/>
            </w:pPr>
            <w:r>
              <w:t xml:space="preserve">Potchefstroom </w:t>
            </w:r>
          </w:p>
          <w:p w14:paraId="5DE47439" w14:textId="77777777" w:rsidR="007F6741" w:rsidRDefault="00CF6FB2" w:rsidP="00CF6FB2">
            <w:pPr>
              <w:spacing w:line="360" w:lineRule="auto"/>
              <w:ind w:right="-7"/>
            </w:pPr>
            <w:r>
              <w:t xml:space="preserve">North West </w:t>
            </w:r>
          </w:p>
          <w:p w14:paraId="204B97FC" w14:textId="77777777" w:rsidR="007F6741" w:rsidRDefault="00CF6FB2" w:rsidP="00CF6FB2">
            <w:pPr>
              <w:spacing w:line="360" w:lineRule="auto"/>
              <w:ind w:right="-7"/>
            </w:pPr>
            <w:r>
              <w:t>2520</w:t>
            </w:r>
          </w:p>
          <w:p w14:paraId="0F1259E5" w14:textId="77777777" w:rsidR="007F6741" w:rsidRDefault="007F6741" w:rsidP="00CF6FB2">
            <w:pPr>
              <w:spacing w:line="360" w:lineRule="auto"/>
              <w:ind w:right="-7"/>
            </w:pPr>
          </w:p>
          <w:p w14:paraId="4E0F5446" w14:textId="64EBDAFA" w:rsidR="007F6741" w:rsidRDefault="001510C1" w:rsidP="00CF6FB2">
            <w:pPr>
              <w:spacing w:line="360" w:lineRule="auto"/>
              <w:ind w:right="-7"/>
            </w:pPr>
            <w:r>
              <w:t>POSTNET</w:t>
            </w:r>
            <w:r w:rsidR="00CF6FB2">
              <w:t xml:space="preserve"> Suite 113</w:t>
            </w:r>
          </w:p>
          <w:p w14:paraId="3D20D01B" w14:textId="6969017D" w:rsidR="007F6741" w:rsidRDefault="0004331A" w:rsidP="00CF6FB2">
            <w:pPr>
              <w:spacing w:line="360" w:lineRule="auto"/>
              <w:ind w:right="-7"/>
            </w:pPr>
            <w:r>
              <w:t xml:space="preserve">Private </w:t>
            </w:r>
            <w:r w:rsidR="00CF6FB2">
              <w:t>Bag X288</w:t>
            </w:r>
          </w:p>
          <w:p w14:paraId="2EDC6B02" w14:textId="77777777" w:rsidR="007F6741" w:rsidRDefault="00CF6FB2" w:rsidP="00CF6FB2">
            <w:pPr>
              <w:spacing w:line="360" w:lineRule="auto"/>
              <w:ind w:right="-7"/>
            </w:pPr>
            <w:r>
              <w:t>Potchefstroom</w:t>
            </w:r>
          </w:p>
          <w:p w14:paraId="59020557" w14:textId="77777777" w:rsidR="007F6741" w:rsidRDefault="00CF6FB2" w:rsidP="00CF6FB2">
            <w:pPr>
              <w:spacing w:line="360" w:lineRule="auto"/>
              <w:ind w:right="-7"/>
            </w:pPr>
            <w:r>
              <w:t>2520</w:t>
            </w:r>
          </w:p>
          <w:p w14:paraId="3D93BDBC" w14:textId="77777777" w:rsidR="007F6741" w:rsidRDefault="007F6741" w:rsidP="00CF6FB2">
            <w:pPr>
              <w:spacing w:line="360" w:lineRule="auto"/>
              <w:ind w:right="-7"/>
            </w:pPr>
          </w:p>
          <w:p w14:paraId="67E2BB0C" w14:textId="77777777" w:rsidR="007F6741" w:rsidRDefault="00CF6FB2" w:rsidP="00CF6FB2">
            <w:pPr>
              <w:spacing w:line="360" w:lineRule="auto"/>
              <w:ind w:right="-7"/>
            </w:pPr>
            <w:r>
              <w:t>Tel: 082 440 8420</w:t>
            </w:r>
          </w:p>
          <w:p w14:paraId="002EAED4" w14:textId="77777777" w:rsidR="007F6741" w:rsidRDefault="007F6741" w:rsidP="00CF6FB2">
            <w:pPr>
              <w:spacing w:line="360" w:lineRule="auto"/>
              <w:ind w:right="-7"/>
              <w:rPr>
                <w:b/>
              </w:rPr>
            </w:pPr>
          </w:p>
        </w:tc>
      </w:tr>
      <w:tr w:rsidR="007F6741" w14:paraId="694A89BB" w14:textId="77777777" w:rsidTr="00274187">
        <w:trPr>
          <w:trHeight w:val="327"/>
        </w:trPr>
        <w:tc>
          <w:tcPr>
            <w:tcW w:w="6158" w:type="dxa"/>
            <w:shd w:val="clear" w:color="auto" w:fill="B4C6E7" w:themeFill="accent1" w:themeFillTint="66"/>
          </w:tcPr>
          <w:p w14:paraId="00ACCF87" w14:textId="77777777" w:rsidR="007F6741" w:rsidRDefault="00CF6FB2" w:rsidP="00274187">
            <w:pPr>
              <w:spacing w:line="360" w:lineRule="auto"/>
              <w:ind w:right="-7"/>
              <w:jc w:val="center"/>
              <w:rPr>
                <w:b/>
              </w:rPr>
            </w:pPr>
            <w:r>
              <w:rPr>
                <w:b/>
              </w:rPr>
              <w:t>Attorneys</w:t>
            </w:r>
          </w:p>
        </w:tc>
        <w:tc>
          <w:tcPr>
            <w:tcW w:w="6158" w:type="dxa"/>
            <w:shd w:val="clear" w:color="auto" w:fill="B4C6E7" w:themeFill="accent1" w:themeFillTint="66"/>
          </w:tcPr>
          <w:p w14:paraId="00A23150" w14:textId="77777777" w:rsidR="007F6741" w:rsidRDefault="00CF6FB2" w:rsidP="00274187">
            <w:pPr>
              <w:spacing w:line="360" w:lineRule="auto"/>
              <w:ind w:right="-7"/>
              <w:jc w:val="center"/>
              <w:rPr>
                <w:b/>
              </w:rPr>
            </w:pPr>
            <w:r>
              <w:rPr>
                <w:b/>
              </w:rPr>
              <w:t>Compliance Officer</w:t>
            </w:r>
          </w:p>
        </w:tc>
      </w:tr>
      <w:tr w:rsidR="007F6741" w:rsidRPr="001648D9" w14:paraId="5533CB18" w14:textId="77777777">
        <w:trPr>
          <w:trHeight w:val="6951"/>
        </w:trPr>
        <w:tc>
          <w:tcPr>
            <w:tcW w:w="6158" w:type="dxa"/>
          </w:tcPr>
          <w:p w14:paraId="6B92C741" w14:textId="47872CFA" w:rsidR="007F6741" w:rsidRPr="00836903" w:rsidRDefault="006C222D" w:rsidP="00836903">
            <w:pPr>
              <w:spacing w:line="360" w:lineRule="auto"/>
              <w:ind w:right="-7"/>
              <w:rPr>
                <w:b/>
                <w:bCs/>
              </w:rPr>
            </w:pPr>
            <w:r w:rsidRPr="00836903">
              <w:rPr>
                <w:b/>
                <w:bCs/>
              </w:rPr>
              <w:t>Gioia Engelbrecht Incorporated</w:t>
            </w:r>
          </w:p>
          <w:p w14:paraId="78F2F70E" w14:textId="77777777" w:rsidR="007F6741" w:rsidRPr="00836903" w:rsidRDefault="007F6741" w:rsidP="00836903">
            <w:pPr>
              <w:spacing w:line="360" w:lineRule="auto"/>
              <w:ind w:right="-7"/>
            </w:pPr>
          </w:p>
          <w:p w14:paraId="08B28217" w14:textId="77777777" w:rsidR="0008412C" w:rsidRPr="00836903" w:rsidRDefault="00CF6FB2" w:rsidP="00836903">
            <w:pPr>
              <w:spacing w:line="360" w:lineRule="auto"/>
              <w:ind w:right="-7"/>
            </w:pPr>
            <w:r w:rsidRPr="00836903">
              <w:t xml:space="preserve">Practise Number: </w:t>
            </w:r>
            <w:r w:rsidR="0008412C" w:rsidRPr="00836903">
              <w:t>65833 </w:t>
            </w:r>
          </w:p>
          <w:p w14:paraId="1BFCCA66" w14:textId="43355E68" w:rsidR="007F6741" w:rsidRPr="00836903" w:rsidRDefault="007F6741" w:rsidP="00836903">
            <w:pPr>
              <w:spacing w:line="360" w:lineRule="auto"/>
              <w:ind w:right="-7"/>
            </w:pPr>
          </w:p>
          <w:p w14:paraId="66A080E8" w14:textId="77777777" w:rsidR="00B4320A" w:rsidRPr="00836903" w:rsidRDefault="00B4320A" w:rsidP="00836903">
            <w:pPr>
              <w:spacing w:line="360" w:lineRule="auto"/>
              <w:ind w:right="-7"/>
            </w:pPr>
            <w:r w:rsidRPr="00836903">
              <w:t>Pretoria Office</w:t>
            </w:r>
          </w:p>
          <w:p w14:paraId="367E41B6" w14:textId="77777777" w:rsidR="00B4320A" w:rsidRPr="00836903" w:rsidRDefault="00B4320A" w:rsidP="00836903">
            <w:pPr>
              <w:spacing w:line="360" w:lineRule="auto"/>
              <w:ind w:right="-7"/>
            </w:pPr>
            <w:r w:rsidRPr="00836903">
              <w:t>Office Co - 2nd Floor, Walker Creek Office Park</w:t>
            </w:r>
          </w:p>
          <w:p w14:paraId="24ABBF81" w14:textId="77777777" w:rsidR="00B4320A" w:rsidRPr="00836903" w:rsidRDefault="00B4320A" w:rsidP="00836903">
            <w:pPr>
              <w:spacing w:line="360" w:lineRule="auto"/>
              <w:ind w:right="-7"/>
            </w:pPr>
            <w:r w:rsidRPr="00836903">
              <w:t>Building, 2, 90 Florence Ribeiro Ave,</w:t>
            </w:r>
          </w:p>
          <w:p w14:paraId="6BDE9047" w14:textId="77777777" w:rsidR="00B4320A" w:rsidRPr="00836903" w:rsidRDefault="00B4320A" w:rsidP="00836903">
            <w:pPr>
              <w:spacing w:line="360" w:lineRule="auto"/>
              <w:ind w:right="-7"/>
            </w:pPr>
            <w:proofErr w:type="spellStart"/>
            <w:r w:rsidRPr="00836903">
              <w:t>Muckleneuk</w:t>
            </w:r>
            <w:proofErr w:type="spellEnd"/>
            <w:r w:rsidRPr="00836903">
              <w:t>,</w:t>
            </w:r>
          </w:p>
          <w:p w14:paraId="1F2AF36C" w14:textId="6338FB5A" w:rsidR="0008412C" w:rsidRPr="00836903" w:rsidRDefault="00B4320A" w:rsidP="00836903">
            <w:pPr>
              <w:spacing w:line="360" w:lineRule="auto"/>
              <w:ind w:right="-7"/>
            </w:pPr>
            <w:r w:rsidRPr="00836903">
              <w:t>Pretoria.</w:t>
            </w:r>
          </w:p>
          <w:p w14:paraId="58011762" w14:textId="77777777" w:rsidR="00B4320A" w:rsidRPr="00836903" w:rsidRDefault="00B4320A" w:rsidP="00836903">
            <w:pPr>
              <w:spacing w:line="360" w:lineRule="auto"/>
              <w:ind w:right="-7"/>
            </w:pPr>
          </w:p>
          <w:p w14:paraId="09F0D613" w14:textId="1B1380C8" w:rsidR="007F6741" w:rsidRPr="00836903" w:rsidRDefault="00CF6FB2" w:rsidP="00836903">
            <w:pPr>
              <w:spacing w:line="360" w:lineRule="auto"/>
              <w:ind w:right="-7"/>
            </w:pPr>
            <w:r w:rsidRPr="00836903">
              <w:t xml:space="preserve">Tel: </w:t>
            </w:r>
            <w:r w:rsidR="00836903" w:rsidRPr="00836903">
              <w:rPr>
                <w:color w:val="000000"/>
              </w:rPr>
              <w:t>082 514 1903</w:t>
            </w:r>
          </w:p>
        </w:tc>
        <w:tc>
          <w:tcPr>
            <w:tcW w:w="6158" w:type="dxa"/>
          </w:tcPr>
          <w:p w14:paraId="77515B89" w14:textId="21998538" w:rsidR="007F6741" w:rsidRPr="00836903" w:rsidRDefault="006C222D" w:rsidP="00836903">
            <w:pPr>
              <w:spacing w:line="360" w:lineRule="auto"/>
              <w:ind w:right="-7"/>
              <w:rPr>
                <w:b/>
                <w:bCs/>
              </w:rPr>
            </w:pPr>
            <w:r w:rsidRPr="00836903">
              <w:rPr>
                <w:b/>
                <w:bCs/>
              </w:rPr>
              <w:t>Moonstone</w:t>
            </w:r>
            <w:r w:rsidR="00CF6FB2" w:rsidRPr="00836903">
              <w:rPr>
                <w:b/>
                <w:bCs/>
              </w:rPr>
              <w:t xml:space="preserve"> </w:t>
            </w:r>
            <w:r w:rsidR="00B4320A" w:rsidRPr="00836903">
              <w:rPr>
                <w:b/>
                <w:bCs/>
              </w:rPr>
              <w:t xml:space="preserve">Compliance </w:t>
            </w:r>
            <w:r w:rsidR="00CF6FB2" w:rsidRPr="00836903">
              <w:rPr>
                <w:b/>
                <w:bCs/>
              </w:rPr>
              <w:t>(PTY) Ltd</w:t>
            </w:r>
          </w:p>
          <w:p w14:paraId="07317F4C" w14:textId="77777777" w:rsidR="007F6741" w:rsidRPr="00836903" w:rsidRDefault="007F6741" w:rsidP="00836903">
            <w:pPr>
              <w:spacing w:line="360" w:lineRule="auto"/>
              <w:ind w:right="-7"/>
            </w:pPr>
          </w:p>
          <w:p w14:paraId="10ED4913" w14:textId="0048365D" w:rsidR="007F6741" w:rsidRPr="00836903" w:rsidRDefault="00CF6FB2" w:rsidP="00836903">
            <w:pPr>
              <w:spacing w:line="360" w:lineRule="auto"/>
              <w:ind w:right="-7"/>
            </w:pPr>
            <w:r w:rsidRPr="00836903">
              <w:t xml:space="preserve">Registration Number: </w:t>
            </w:r>
            <w:r w:rsidR="00B4320A" w:rsidRPr="00836903">
              <w:t>2002/</w:t>
            </w:r>
            <w:r w:rsidR="00836903" w:rsidRPr="00836903">
              <w:t>020736/07</w:t>
            </w:r>
          </w:p>
          <w:p w14:paraId="4C25A4FF" w14:textId="77777777" w:rsidR="00836903" w:rsidRPr="00836903" w:rsidRDefault="00836903" w:rsidP="00836903">
            <w:pPr>
              <w:spacing w:line="360" w:lineRule="auto"/>
              <w:ind w:right="-7"/>
            </w:pPr>
            <w:r w:rsidRPr="00836903">
              <w:t>FSB Practise Number: 188</w:t>
            </w:r>
          </w:p>
          <w:p w14:paraId="5B37A0BA" w14:textId="77777777" w:rsidR="00836903" w:rsidRPr="00836903" w:rsidRDefault="00836903" w:rsidP="00836903">
            <w:pPr>
              <w:spacing w:line="360" w:lineRule="auto"/>
              <w:ind w:right="-7"/>
            </w:pPr>
            <w:r w:rsidRPr="00836903">
              <w:t> </w:t>
            </w:r>
          </w:p>
          <w:p w14:paraId="001DF476" w14:textId="77777777" w:rsidR="00836903" w:rsidRPr="00836903" w:rsidRDefault="00836903" w:rsidP="00836903">
            <w:pPr>
              <w:spacing w:line="360" w:lineRule="auto"/>
              <w:ind w:right="-7"/>
            </w:pPr>
            <w:r w:rsidRPr="00836903">
              <w:t>Physical Adress: 25 Quantum Street, Technopark, Stellenbosch, South Africa</w:t>
            </w:r>
          </w:p>
          <w:p w14:paraId="18381422" w14:textId="77777777" w:rsidR="00836903" w:rsidRPr="00836903" w:rsidRDefault="00836903" w:rsidP="00836903">
            <w:pPr>
              <w:spacing w:line="360" w:lineRule="auto"/>
              <w:ind w:right="-7"/>
            </w:pPr>
            <w:r w:rsidRPr="00836903">
              <w:t> </w:t>
            </w:r>
          </w:p>
          <w:p w14:paraId="3A6917D9" w14:textId="77777777" w:rsidR="00836903" w:rsidRPr="00836903" w:rsidRDefault="00836903" w:rsidP="00836903">
            <w:pPr>
              <w:spacing w:line="360" w:lineRule="auto"/>
              <w:ind w:right="-7"/>
            </w:pPr>
            <w:r w:rsidRPr="00836903">
              <w:t>Postal Address:25 Quantum Street, Technopark, Stellenbosch, South Africa</w:t>
            </w:r>
          </w:p>
          <w:p w14:paraId="6CC4AA37" w14:textId="77777777" w:rsidR="00836903" w:rsidRPr="00836903" w:rsidRDefault="00836903" w:rsidP="00836903">
            <w:pPr>
              <w:spacing w:line="360" w:lineRule="auto"/>
              <w:ind w:right="-7"/>
            </w:pPr>
            <w:r w:rsidRPr="00836903">
              <w:t> </w:t>
            </w:r>
          </w:p>
          <w:p w14:paraId="4FC2EFD9" w14:textId="77777777" w:rsidR="00836903" w:rsidRPr="00836903" w:rsidRDefault="00836903" w:rsidP="00836903">
            <w:pPr>
              <w:spacing w:line="360" w:lineRule="auto"/>
              <w:ind w:right="-7"/>
            </w:pPr>
            <w:r w:rsidRPr="00836903">
              <w:t>Tel: </w:t>
            </w:r>
            <w:hyperlink r:id="rId23" w:history="1">
              <w:r w:rsidRPr="00836903">
                <w:t>+27218838000</w:t>
              </w:r>
            </w:hyperlink>
          </w:p>
          <w:p w14:paraId="572510C6" w14:textId="77777777" w:rsidR="007F6741" w:rsidRPr="00836903" w:rsidRDefault="007F6741" w:rsidP="00836903">
            <w:pPr>
              <w:spacing w:line="360" w:lineRule="auto"/>
              <w:ind w:right="-7"/>
            </w:pPr>
          </w:p>
          <w:p w14:paraId="017DE12A" w14:textId="77777777" w:rsidR="007F6741" w:rsidRPr="00836903" w:rsidRDefault="007F6741" w:rsidP="00836903">
            <w:pPr>
              <w:spacing w:line="360" w:lineRule="auto"/>
              <w:ind w:right="-7"/>
            </w:pPr>
          </w:p>
        </w:tc>
      </w:tr>
      <w:tr w:rsidR="007F6741" w14:paraId="1CA2CC0E" w14:textId="77777777" w:rsidTr="00274187">
        <w:trPr>
          <w:trHeight w:val="305"/>
        </w:trPr>
        <w:tc>
          <w:tcPr>
            <w:tcW w:w="6158" w:type="dxa"/>
            <w:shd w:val="clear" w:color="auto" w:fill="B4C6E7" w:themeFill="accent1" w:themeFillTint="66"/>
          </w:tcPr>
          <w:p w14:paraId="3F033275" w14:textId="77777777" w:rsidR="007F6741" w:rsidRDefault="00CF6FB2" w:rsidP="00274187">
            <w:pPr>
              <w:spacing w:line="360" w:lineRule="auto"/>
              <w:ind w:right="-7"/>
              <w:jc w:val="center"/>
              <w:rPr>
                <w:b/>
              </w:rPr>
            </w:pPr>
            <w:r>
              <w:rPr>
                <w:b/>
              </w:rPr>
              <w:t>Auditors, and Tax Advisor</w:t>
            </w:r>
          </w:p>
        </w:tc>
        <w:tc>
          <w:tcPr>
            <w:tcW w:w="6158" w:type="dxa"/>
            <w:shd w:val="clear" w:color="auto" w:fill="B4C6E7" w:themeFill="accent1" w:themeFillTint="66"/>
          </w:tcPr>
          <w:p w14:paraId="78B39688" w14:textId="77777777" w:rsidR="007F6741" w:rsidRDefault="00CF6FB2" w:rsidP="00274187">
            <w:pPr>
              <w:spacing w:line="360" w:lineRule="auto"/>
              <w:ind w:right="-7"/>
              <w:jc w:val="center"/>
              <w:rPr>
                <w:b/>
              </w:rPr>
            </w:pPr>
            <w:r>
              <w:rPr>
                <w:b/>
              </w:rPr>
              <w:t>Reporting Accountants</w:t>
            </w:r>
          </w:p>
        </w:tc>
      </w:tr>
      <w:tr w:rsidR="007F6741" w14:paraId="78A00B84" w14:textId="77777777">
        <w:trPr>
          <w:trHeight w:val="327"/>
        </w:trPr>
        <w:tc>
          <w:tcPr>
            <w:tcW w:w="6158" w:type="dxa"/>
          </w:tcPr>
          <w:p w14:paraId="2C7AF740" w14:textId="77777777" w:rsidR="007F6741" w:rsidRDefault="00CF6FB2" w:rsidP="00CF6FB2">
            <w:pPr>
              <w:spacing w:line="360" w:lineRule="auto"/>
              <w:ind w:right="-7"/>
              <w:rPr>
                <w:b/>
              </w:rPr>
            </w:pPr>
            <w:r>
              <w:rPr>
                <w:b/>
              </w:rPr>
              <w:t xml:space="preserve">Kreston Pretoria </w:t>
            </w:r>
          </w:p>
          <w:p w14:paraId="046C14A4" w14:textId="77777777" w:rsidR="007F6741" w:rsidRDefault="007F6741" w:rsidP="00CF6FB2">
            <w:pPr>
              <w:spacing w:line="360" w:lineRule="auto"/>
              <w:ind w:right="-7"/>
              <w:rPr>
                <w:b/>
              </w:rPr>
            </w:pPr>
          </w:p>
          <w:p w14:paraId="41608882" w14:textId="77777777" w:rsidR="007F6741" w:rsidRDefault="00CF6FB2" w:rsidP="00CF6FB2">
            <w:pPr>
              <w:spacing w:line="360" w:lineRule="auto"/>
              <w:ind w:right="-7"/>
            </w:pPr>
            <w:r>
              <w:t>Practise Number: 90094</w:t>
            </w:r>
          </w:p>
          <w:p w14:paraId="2F61AE28" w14:textId="77777777" w:rsidR="007F6741" w:rsidRDefault="007F6741" w:rsidP="00CF6FB2">
            <w:pPr>
              <w:spacing w:line="360" w:lineRule="auto"/>
              <w:ind w:right="-7"/>
            </w:pPr>
          </w:p>
          <w:p w14:paraId="51630095" w14:textId="77777777" w:rsidR="007F6741" w:rsidRDefault="00CF6FB2" w:rsidP="00CF6FB2">
            <w:pPr>
              <w:spacing w:line="360" w:lineRule="auto"/>
              <w:ind w:right="-7"/>
            </w:pPr>
            <w:proofErr w:type="spellStart"/>
            <w:r>
              <w:t>Crestway</w:t>
            </w:r>
            <w:proofErr w:type="spellEnd"/>
            <w:r>
              <w:t xml:space="preserve"> Office Park</w:t>
            </w:r>
          </w:p>
          <w:p w14:paraId="5E1A3BFA" w14:textId="77777777" w:rsidR="007F6741" w:rsidRDefault="00CF6FB2" w:rsidP="00CF6FB2">
            <w:pPr>
              <w:spacing w:line="360" w:lineRule="auto"/>
              <w:ind w:right="-7"/>
            </w:pPr>
            <w:r>
              <w:t xml:space="preserve">Block E </w:t>
            </w:r>
          </w:p>
          <w:p w14:paraId="2F7BDC95" w14:textId="77777777" w:rsidR="007F6741" w:rsidRDefault="00CF6FB2" w:rsidP="00CF6FB2">
            <w:pPr>
              <w:spacing w:line="360" w:lineRule="auto"/>
              <w:ind w:right="-7"/>
            </w:pPr>
            <w:r>
              <w:t>20 Hotel Street</w:t>
            </w:r>
          </w:p>
          <w:p w14:paraId="3DCA1626" w14:textId="77777777" w:rsidR="007F6741" w:rsidRDefault="00CF6FB2" w:rsidP="00CF6FB2">
            <w:pPr>
              <w:spacing w:line="360" w:lineRule="auto"/>
              <w:ind w:right="-7"/>
            </w:pPr>
            <w:proofErr w:type="spellStart"/>
            <w:r>
              <w:t>Persequer</w:t>
            </w:r>
            <w:proofErr w:type="spellEnd"/>
            <w:r>
              <w:t xml:space="preserve">, </w:t>
            </w:r>
          </w:p>
          <w:p w14:paraId="0CC0775D" w14:textId="77777777" w:rsidR="007F6741" w:rsidRDefault="00CF6FB2" w:rsidP="00CF6FB2">
            <w:pPr>
              <w:spacing w:line="360" w:lineRule="auto"/>
              <w:ind w:right="-7"/>
            </w:pPr>
            <w:r>
              <w:t>Pretoria</w:t>
            </w:r>
          </w:p>
          <w:p w14:paraId="4EAFF02B" w14:textId="77777777" w:rsidR="007F6741" w:rsidRDefault="00CF6FB2" w:rsidP="00CF6FB2">
            <w:pPr>
              <w:spacing w:line="360" w:lineRule="auto"/>
              <w:ind w:right="-7"/>
            </w:pPr>
            <w:r>
              <w:t xml:space="preserve">0060 </w:t>
            </w:r>
          </w:p>
          <w:p w14:paraId="4E9D831A" w14:textId="77777777" w:rsidR="007F6741" w:rsidRDefault="007F6741" w:rsidP="00CF6FB2">
            <w:pPr>
              <w:spacing w:line="360" w:lineRule="auto"/>
              <w:ind w:right="-7"/>
            </w:pPr>
          </w:p>
          <w:p w14:paraId="0BBB625A" w14:textId="77777777" w:rsidR="007F6741" w:rsidRDefault="00CF6FB2" w:rsidP="00CF6FB2">
            <w:pPr>
              <w:spacing w:line="360" w:lineRule="auto"/>
              <w:ind w:right="-7"/>
            </w:pPr>
            <w:r>
              <w:t>PO Box 1569</w:t>
            </w:r>
            <w:r>
              <w:br/>
            </w:r>
            <w:proofErr w:type="spellStart"/>
            <w:r>
              <w:t>Garsfontein</w:t>
            </w:r>
            <w:proofErr w:type="spellEnd"/>
            <w:r>
              <w:t xml:space="preserve"> East </w:t>
            </w:r>
          </w:p>
          <w:p w14:paraId="2EB8CB5F" w14:textId="77777777" w:rsidR="007F6741" w:rsidRDefault="00CF6FB2" w:rsidP="00CF6FB2">
            <w:pPr>
              <w:spacing w:line="360" w:lineRule="auto"/>
              <w:ind w:right="-7"/>
            </w:pPr>
            <w:r>
              <w:t>0060</w:t>
            </w:r>
          </w:p>
          <w:p w14:paraId="025EC997" w14:textId="77777777" w:rsidR="007F6741" w:rsidRDefault="007F6741" w:rsidP="00CF6FB2">
            <w:pPr>
              <w:spacing w:line="360" w:lineRule="auto"/>
              <w:ind w:right="-7"/>
            </w:pPr>
          </w:p>
          <w:p w14:paraId="096863AD" w14:textId="77777777" w:rsidR="007F6741" w:rsidRDefault="00CF6FB2" w:rsidP="00CF6FB2">
            <w:pPr>
              <w:spacing w:line="360" w:lineRule="auto"/>
              <w:ind w:right="-7"/>
            </w:pPr>
            <w:r>
              <w:t xml:space="preserve">Tel: 012 993 9500 </w:t>
            </w:r>
          </w:p>
          <w:p w14:paraId="04C491B6" w14:textId="77777777" w:rsidR="007F6741" w:rsidRDefault="007F6741" w:rsidP="00CF6FB2">
            <w:pPr>
              <w:spacing w:line="360" w:lineRule="auto"/>
              <w:ind w:right="-7"/>
            </w:pPr>
          </w:p>
        </w:tc>
        <w:tc>
          <w:tcPr>
            <w:tcW w:w="6158" w:type="dxa"/>
          </w:tcPr>
          <w:p w14:paraId="3F740716" w14:textId="11CFD307" w:rsidR="00B30B7C" w:rsidRPr="00B30B7C" w:rsidRDefault="00B30B7C" w:rsidP="00B30B7C">
            <w:pPr>
              <w:rPr>
                <w:b/>
                <w:bCs/>
                <w:color w:val="212121"/>
              </w:rPr>
            </w:pPr>
            <w:r w:rsidRPr="00B30B7C">
              <w:rPr>
                <w:b/>
                <w:bCs/>
                <w:color w:val="212121"/>
              </w:rPr>
              <w:t>Carmen Marais Chartered Accountants Inc.</w:t>
            </w:r>
          </w:p>
          <w:p w14:paraId="549C38AA" w14:textId="77777777" w:rsidR="00B30B7C" w:rsidRPr="00B30B7C" w:rsidRDefault="00B30B7C" w:rsidP="009D4930">
            <w:pPr>
              <w:spacing w:line="360" w:lineRule="auto"/>
              <w:rPr>
                <w:color w:val="212121"/>
              </w:rPr>
            </w:pPr>
          </w:p>
          <w:p w14:paraId="6140BFD1" w14:textId="77777777" w:rsidR="00B30B7C" w:rsidRPr="00B30B7C" w:rsidRDefault="00B30B7C" w:rsidP="009D4930">
            <w:pPr>
              <w:spacing w:line="360" w:lineRule="auto"/>
              <w:rPr>
                <w:b/>
                <w:bCs/>
                <w:color w:val="212121"/>
              </w:rPr>
            </w:pPr>
            <w:r w:rsidRPr="00B30B7C">
              <w:rPr>
                <w:color w:val="212121"/>
              </w:rPr>
              <w:t>Practice Number:</w:t>
            </w:r>
            <w:r w:rsidRPr="00B30B7C">
              <w:rPr>
                <w:rStyle w:val="apple-converted-space"/>
                <w:color w:val="212121"/>
              </w:rPr>
              <w:t> </w:t>
            </w:r>
            <w:r w:rsidRPr="00B30B7C">
              <w:rPr>
                <w:color w:val="212121"/>
              </w:rPr>
              <w:t>31837618</w:t>
            </w:r>
          </w:p>
          <w:p w14:paraId="5C2EB5EB" w14:textId="77777777" w:rsidR="00B30B7C" w:rsidRPr="00B30B7C" w:rsidRDefault="00B30B7C" w:rsidP="009D4930">
            <w:pPr>
              <w:spacing w:line="360" w:lineRule="auto"/>
              <w:rPr>
                <w:color w:val="212121"/>
              </w:rPr>
            </w:pPr>
          </w:p>
          <w:p w14:paraId="7483BE2C" w14:textId="77777777" w:rsidR="00B30B7C" w:rsidRPr="00B30B7C" w:rsidRDefault="00B30B7C" w:rsidP="009D4930">
            <w:pPr>
              <w:spacing w:line="360" w:lineRule="auto"/>
              <w:rPr>
                <w:color w:val="212121"/>
              </w:rPr>
            </w:pPr>
            <w:r w:rsidRPr="00B30B7C">
              <w:rPr>
                <w:color w:val="212121"/>
              </w:rPr>
              <w:t xml:space="preserve">Unit 49, Leisure Bay Estate, </w:t>
            </w:r>
          </w:p>
          <w:p w14:paraId="56CC7366" w14:textId="77777777" w:rsidR="00B30B7C" w:rsidRPr="00B30B7C" w:rsidRDefault="00B30B7C" w:rsidP="009D4930">
            <w:pPr>
              <w:spacing w:line="360" w:lineRule="auto"/>
              <w:rPr>
                <w:color w:val="212121"/>
              </w:rPr>
            </w:pPr>
            <w:proofErr w:type="spellStart"/>
            <w:r w:rsidRPr="00B30B7C">
              <w:rPr>
                <w:color w:val="212121"/>
              </w:rPr>
              <w:t>Bayside</w:t>
            </w:r>
            <w:proofErr w:type="spellEnd"/>
            <w:r w:rsidRPr="00B30B7C">
              <w:rPr>
                <w:color w:val="212121"/>
              </w:rPr>
              <w:t xml:space="preserve"> Road, </w:t>
            </w:r>
          </w:p>
          <w:p w14:paraId="068D401C" w14:textId="77777777" w:rsidR="00B30B7C" w:rsidRPr="00B30B7C" w:rsidRDefault="00B30B7C" w:rsidP="009D4930">
            <w:pPr>
              <w:spacing w:line="360" w:lineRule="auto"/>
              <w:rPr>
                <w:color w:val="212121"/>
              </w:rPr>
            </w:pPr>
            <w:r w:rsidRPr="00B30B7C">
              <w:rPr>
                <w:color w:val="212121"/>
              </w:rPr>
              <w:t xml:space="preserve">Erasmus Park, </w:t>
            </w:r>
          </w:p>
          <w:p w14:paraId="1CCD813E" w14:textId="77777777" w:rsidR="00B30B7C" w:rsidRPr="00B30B7C" w:rsidRDefault="00B30B7C" w:rsidP="009D4930">
            <w:pPr>
              <w:spacing w:line="360" w:lineRule="auto"/>
              <w:rPr>
                <w:color w:val="212121"/>
              </w:rPr>
            </w:pPr>
            <w:r w:rsidRPr="00B30B7C">
              <w:rPr>
                <w:color w:val="212121"/>
              </w:rPr>
              <w:t xml:space="preserve">Pretoria, </w:t>
            </w:r>
          </w:p>
          <w:p w14:paraId="0C0B9330" w14:textId="73E1141D" w:rsidR="00B30B7C" w:rsidRPr="00B30B7C" w:rsidRDefault="00B30B7C" w:rsidP="009D4930">
            <w:pPr>
              <w:spacing w:line="360" w:lineRule="auto"/>
              <w:rPr>
                <w:color w:val="212121"/>
              </w:rPr>
            </w:pPr>
            <w:r w:rsidRPr="00B30B7C">
              <w:rPr>
                <w:color w:val="212121"/>
              </w:rPr>
              <w:t>0181</w:t>
            </w:r>
          </w:p>
          <w:p w14:paraId="4B1E3D9A" w14:textId="77777777" w:rsidR="00B30B7C" w:rsidRPr="00B30B7C" w:rsidRDefault="00B30B7C" w:rsidP="009D4930">
            <w:pPr>
              <w:spacing w:line="360" w:lineRule="auto"/>
            </w:pPr>
          </w:p>
          <w:p w14:paraId="4B0D5865" w14:textId="77777777" w:rsidR="00B30B7C" w:rsidRPr="00B30B7C" w:rsidRDefault="00B30B7C" w:rsidP="009D4930">
            <w:pPr>
              <w:spacing w:line="360" w:lineRule="auto"/>
              <w:rPr>
                <w:color w:val="212121"/>
              </w:rPr>
            </w:pPr>
            <w:r w:rsidRPr="00B30B7C">
              <w:rPr>
                <w:color w:val="212121"/>
              </w:rPr>
              <w:t xml:space="preserve">Unit 49, </w:t>
            </w:r>
          </w:p>
          <w:p w14:paraId="0BCC8F95" w14:textId="77777777" w:rsidR="00B30B7C" w:rsidRPr="00B30B7C" w:rsidRDefault="00B30B7C" w:rsidP="009D4930">
            <w:pPr>
              <w:spacing w:line="360" w:lineRule="auto"/>
              <w:rPr>
                <w:color w:val="212121"/>
              </w:rPr>
            </w:pPr>
            <w:r w:rsidRPr="00B30B7C">
              <w:rPr>
                <w:color w:val="212121"/>
              </w:rPr>
              <w:t xml:space="preserve">Leisure Bay Estate, </w:t>
            </w:r>
          </w:p>
          <w:p w14:paraId="22B26E05" w14:textId="77777777" w:rsidR="00B30B7C" w:rsidRPr="00B30B7C" w:rsidRDefault="00B30B7C" w:rsidP="009D4930">
            <w:pPr>
              <w:spacing w:line="360" w:lineRule="auto"/>
              <w:rPr>
                <w:color w:val="212121"/>
              </w:rPr>
            </w:pPr>
            <w:proofErr w:type="spellStart"/>
            <w:r w:rsidRPr="00B30B7C">
              <w:rPr>
                <w:color w:val="212121"/>
              </w:rPr>
              <w:t>Bayside</w:t>
            </w:r>
            <w:proofErr w:type="spellEnd"/>
            <w:r w:rsidRPr="00B30B7C">
              <w:rPr>
                <w:color w:val="212121"/>
              </w:rPr>
              <w:t xml:space="preserve"> Road, </w:t>
            </w:r>
          </w:p>
          <w:p w14:paraId="7B215F7B" w14:textId="77777777" w:rsidR="00B30B7C" w:rsidRPr="00B30B7C" w:rsidRDefault="00B30B7C" w:rsidP="009D4930">
            <w:pPr>
              <w:spacing w:line="360" w:lineRule="auto"/>
              <w:rPr>
                <w:color w:val="212121"/>
              </w:rPr>
            </w:pPr>
            <w:r w:rsidRPr="00B30B7C">
              <w:rPr>
                <w:color w:val="212121"/>
              </w:rPr>
              <w:t xml:space="preserve">Erasmus Park, </w:t>
            </w:r>
          </w:p>
          <w:p w14:paraId="515B622D" w14:textId="77777777" w:rsidR="00B30B7C" w:rsidRPr="00B30B7C" w:rsidRDefault="00B30B7C" w:rsidP="009D4930">
            <w:pPr>
              <w:spacing w:line="360" w:lineRule="auto"/>
              <w:rPr>
                <w:color w:val="212121"/>
              </w:rPr>
            </w:pPr>
            <w:r w:rsidRPr="00B30B7C">
              <w:rPr>
                <w:color w:val="212121"/>
              </w:rPr>
              <w:t xml:space="preserve">Pretoria, </w:t>
            </w:r>
          </w:p>
          <w:p w14:paraId="331A5F3F" w14:textId="4A58F27C" w:rsidR="00B30B7C" w:rsidRPr="00B30B7C" w:rsidRDefault="00B30B7C" w:rsidP="009D4930">
            <w:pPr>
              <w:spacing w:line="360" w:lineRule="auto"/>
              <w:rPr>
                <w:color w:val="212121"/>
              </w:rPr>
            </w:pPr>
            <w:r w:rsidRPr="00B30B7C">
              <w:rPr>
                <w:color w:val="212121"/>
              </w:rPr>
              <w:t>0181</w:t>
            </w:r>
          </w:p>
          <w:p w14:paraId="5F8E979B" w14:textId="77777777" w:rsidR="00B30B7C" w:rsidRPr="00B30B7C" w:rsidRDefault="00B30B7C" w:rsidP="009D4930">
            <w:pPr>
              <w:spacing w:line="360" w:lineRule="auto"/>
              <w:rPr>
                <w:color w:val="212121"/>
              </w:rPr>
            </w:pPr>
          </w:p>
          <w:p w14:paraId="3DC65B7C" w14:textId="484113D3" w:rsidR="00B30B7C" w:rsidRPr="00B30B7C" w:rsidRDefault="00B30B7C" w:rsidP="009D4930">
            <w:pPr>
              <w:spacing w:line="360" w:lineRule="auto"/>
              <w:rPr>
                <w:color w:val="212121"/>
              </w:rPr>
            </w:pPr>
            <w:r w:rsidRPr="00B30B7C">
              <w:rPr>
                <w:color w:val="212121"/>
              </w:rPr>
              <w:t>Tel: 082 903 5857</w:t>
            </w:r>
          </w:p>
          <w:p w14:paraId="32260BD0" w14:textId="0BCC80C0" w:rsidR="007F6741" w:rsidRPr="00B30B7C" w:rsidRDefault="007F6741" w:rsidP="00B30B7C"/>
        </w:tc>
      </w:tr>
    </w:tbl>
    <w:p w14:paraId="2EE6C8CE" w14:textId="77777777" w:rsidR="007F6741" w:rsidRDefault="007F6741" w:rsidP="00CF6FB2">
      <w:pPr>
        <w:spacing w:line="360" w:lineRule="auto"/>
        <w:ind w:right="-7"/>
      </w:pPr>
    </w:p>
    <w:p w14:paraId="090D5009" w14:textId="77777777" w:rsidR="00836903" w:rsidRDefault="00836903" w:rsidP="00CF6FB2">
      <w:pPr>
        <w:spacing w:line="360" w:lineRule="auto"/>
        <w:ind w:right="-7"/>
        <w:rPr>
          <w:b/>
          <w:color w:val="000000"/>
        </w:rPr>
      </w:pPr>
    </w:p>
    <w:p w14:paraId="66B2586E" w14:textId="70730ED7" w:rsidR="007F6741" w:rsidRDefault="00CF6FB2" w:rsidP="00CF6FB2">
      <w:pPr>
        <w:spacing w:line="360" w:lineRule="auto"/>
        <w:ind w:right="-7"/>
        <w:rPr>
          <w:b/>
          <w:color w:val="000000"/>
        </w:rPr>
      </w:pPr>
      <w:r>
        <w:rPr>
          <w:b/>
          <w:color w:val="000000"/>
        </w:rPr>
        <w:t>General Statements</w:t>
      </w:r>
    </w:p>
    <w:p w14:paraId="62F76CBE" w14:textId="77777777" w:rsidR="007F6741" w:rsidRDefault="007F6741" w:rsidP="00CF6FB2">
      <w:pPr>
        <w:spacing w:line="360" w:lineRule="auto"/>
        <w:ind w:right="-7"/>
      </w:pPr>
    </w:p>
    <w:p w14:paraId="12FCD0AE" w14:textId="04CFA1BF" w:rsidR="007F6741" w:rsidRDefault="008D0C8A" w:rsidP="00754737">
      <w:pPr>
        <w:spacing w:line="360" w:lineRule="auto"/>
        <w:ind w:right="419"/>
        <w:jc w:val="both"/>
        <w:rPr>
          <w:color w:val="000000"/>
        </w:rPr>
      </w:pPr>
      <w:r>
        <w:rPr>
          <w:color w:val="000000"/>
        </w:rPr>
        <w:t>The Directors recommend that you</w:t>
      </w:r>
      <w:r w:rsidR="00CF6FB2">
        <w:rPr>
          <w:color w:val="000000"/>
        </w:rPr>
        <w:t xml:space="preserve"> consult with your own independent legal, tax,</w:t>
      </w:r>
      <w:r>
        <w:rPr>
          <w:color w:val="000000"/>
        </w:rPr>
        <w:t xml:space="preserve"> </w:t>
      </w:r>
      <w:r w:rsidR="00CF6FB2">
        <w:rPr>
          <w:color w:val="000000"/>
        </w:rPr>
        <w:t>accounting, investment or other relevant advisor</w:t>
      </w:r>
      <w:r>
        <w:rPr>
          <w:color w:val="000000"/>
        </w:rPr>
        <w:t>s</w:t>
      </w:r>
      <w:r w:rsidR="00CF6FB2">
        <w:rPr>
          <w:color w:val="000000"/>
        </w:rPr>
        <w:t xml:space="preserve"> when contemplating any investment decisions described in this document</w:t>
      </w:r>
      <w:r>
        <w:rPr>
          <w:color w:val="000000"/>
        </w:rPr>
        <w:t xml:space="preserve"> in order to err on the side of caution</w:t>
      </w:r>
      <w:r w:rsidR="00CF6FB2">
        <w:rPr>
          <w:color w:val="000000"/>
        </w:rPr>
        <w:t>.</w:t>
      </w:r>
    </w:p>
    <w:p w14:paraId="07DE4C5A" w14:textId="77777777" w:rsidR="007F6741" w:rsidRDefault="007F6741" w:rsidP="00754737">
      <w:pPr>
        <w:spacing w:line="360" w:lineRule="auto"/>
        <w:ind w:right="419"/>
        <w:jc w:val="both"/>
      </w:pPr>
    </w:p>
    <w:p w14:paraId="1D2B3122" w14:textId="49A13594" w:rsidR="007F6741" w:rsidRDefault="00CF6FB2" w:rsidP="00754737">
      <w:pPr>
        <w:spacing w:line="360" w:lineRule="auto"/>
        <w:ind w:right="419"/>
        <w:jc w:val="both"/>
        <w:rPr>
          <w:color w:val="000000"/>
        </w:rPr>
      </w:pPr>
      <w:r>
        <w:rPr>
          <w:color w:val="000000"/>
        </w:rPr>
        <w:t xml:space="preserve">The information contained herein has been prepared to assist in forming an initial view of the Offer. The document does not purport to contain all the information that an investor may require nor is it intended to replace any form of legal, </w:t>
      </w:r>
      <w:r w:rsidR="008D0C8A">
        <w:rPr>
          <w:color w:val="000000"/>
        </w:rPr>
        <w:t xml:space="preserve"> investment,</w:t>
      </w:r>
      <w:r>
        <w:rPr>
          <w:color w:val="000000"/>
        </w:rPr>
        <w:t xml:space="preserve"> </w:t>
      </w:r>
      <w:r w:rsidR="008D0C8A">
        <w:rPr>
          <w:color w:val="000000"/>
        </w:rPr>
        <w:t xml:space="preserve">tax, </w:t>
      </w:r>
      <w:r>
        <w:rPr>
          <w:color w:val="000000"/>
        </w:rPr>
        <w:t>or technical due diligence</w:t>
      </w:r>
      <w:r w:rsidR="008D0C8A">
        <w:rPr>
          <w:color w:val="000000"/>
        </w:rPr>
        <w:t xml:space="preserve"> process</w:t>
      </w:r>
      <w:r>
        <w:rPr>
          <w:color w:val="000000"/>
        </w:rPr>
        <w:t xml:space="preserve">. The content hereof may not be </w:t>
      </w:r>
      <w:r w:rsidR="00060098">
        <w:rPr>
          <w:color w:val="000000"/>
        </w:rPr>
        <w:t>used</w:t>
      </w:r>
      <w:r>
        <w:rPr>
          <w:color w:val="000000"/>
        </w:rPr>
        <w:t xml:space="preserve"> and/or relied upon for any purpose other than to evaluate whether you wish to participate in the Offer.</w:t>
      </w:r>
    </w:p>
    <w:p w14:paraId="1D08AB56" w14:textId="77777777" w:rsidR="007F6741" w:rsidRDefault="007F6741" w:rsidP="00754737">
      <w:pPr>
        <w:spacing w:line="360" w:lineRule="auto"/>
        <w:ind w:right="419"/>
        <w:jc w:val="both"/>
      </w:pPr>
    </w:p>
    <w:p w14:paraId="70A1CEBE" w14:textId="77777777" w:rsidR="007F6741" w:rsidRDefault="00CF6FB2" w:rsidP="00754737">
      <w:pPr>
        <w:spacing w:line="360" w:lineRule="auto"/>
        <w:ind w:right="419"/>
        <w:jc w:val="both"/>
        <w:rPr>
          <w:color w:val="000000"/>
        </w:rPr>
      </w:pPr>
      <w:r>
        <w:rPr>
          <w:color w:val="000000"/>
        </w:rPr>
        <w:t>In the event of any conflict or inconsistency between the terms of this Prospectus and RBNC’s MOI, the terms of the MOI shall prevail. In the event that it is necessary to amend the MOI in order to procure the enforcement of any of the provisions of this Prospectus or to carry into effect the intent of this Prospectus, the Directors will use all reasonable endeavours to procure that the MOI is so amended.</w:t>
      </w:r>
    </w:p>
    <w:p w14:paraId="0A853A53" w14:textId="77777777" w:rsidR="007F6741" w:rsidRDefault="007F6741" w:rsidP="00754737">
      <w:pPr>
        <w:spacing w:line="360" w:lineRule="auto"/>
        <w:ind w:right="419"/>
        <w:jc w:val="both"/>
      </w:pPr>
    </w:p>
    <w:p w14:paraId="341B39D3" w14:textId="77777777" w:rsidR="007F6741" w:rsidRDefault="00CF6FB2" w:rsidP="00754737">
      <w:pPr>
        <w:spacing w:line="360" w:lineRule="auto"/>
        <w:ind w:right="419"/>
        <w:jc w:val="both"/>
        <w:rPr>
          <w:b/>
          <w:color w:val="000000"/>
        </w:rPr>
      </w:pPr>
      <w:r>
        <w:rPr>
          <w:b/>
          <w:color w:val="000000"/>
        </w:rPr>
        <w:t>Disclaimer</w:t>
      </w:r>
    </w:p>
    <w:p w14:paraId="13862BEC" w14:textId="77777777" w:rsidR="007F6741" w:rsidRDefault="007F6741" w:rsidP="00754737">
      <w:pPr>
        <w:spacing w:line="360" w:lineRule="auto"/>
        <w:ind w:right="419"/>
        <w:jc w:val="both"/>
      </w:pPr>
    </w:p>
    <w:p w14:paraId="1D4FAF2A" w14:textId="6E9B3772" w:rsidR="007F6741" w:rsidRDefault="00CF6FB2" w:rsidP="00754737">
      <w:pPr>
        <w:spacing w:line="360" w:lineRule="auto"/>
        <w:ind w:right="419"/>
        <w:jc w:val="both"/>
        <w:rPr>
          <w:color w:val="000000"/>
        </w:rPr>
      </w:pPr>
      <w:r>
        <w:rPr>
          <w:color w:val="000000"/>
        </w:rPr>
        <w:t>The contents of this Prospectus do not constitute and should not be construed as investment, tax, legal, accounting and/or other advice. For advice on these matters we recommend that you should consult your preferred investment, tax, legal, accounting and/or other advisor about any information contained in this Prospectus.</w:t>
      </w:r>
    </w:p>
    <w:p w14:paraId="40BB79D1" w14:textId="77777777" w:rsidR="007F6741" w:rsidRDefault="007F6741" w:rsidP="00754737">
      <w:pPr>
        <w:spacing w:line="360" w:lineRule="auto"/>
        <w:ind w:right="419"/>
        <w:jc w:val="both"/>
      </w:pPr>
    </w:p>
    <w:p w14:paraId="733D1D9D" w14:textId="77777777" w:rsidR="007F6741" w:rsidRDefault="00CF6FB2" w:rsidP="00754737">
      <w:pPr>
        <w:spacing w:line="360" w:lineRule="auto"/>
        <w:ind w:right="419"/>
        <w:jc w:val="both"/>
        <w:rPr>
          <w:b/>
          <w:color w:val="000000"/>
        </w:rPr>
      </w:pPr>
      <w:r>
        <w:rPr>
          <w:b/>
          <w:color w:val="000000"/>
        </w:rPr>
        <w:t>Warning</w:t>
      </w:r>
    </w:p>
    <w:p w14:paraId="0AA6164F" w14:textId="77777777" w:rsidR="007F6741" w:rsidRDefault="007F6741" w:rsidP="00754737">
      <w:pPr>
        <w:spacing w:line="360" w:lineRule="auto"/>
        <w:ind w:right="419"/>
        <w:jc w:val="both"/>
      </w:pPr>
    </w:p>
    <w:p w14:paraId="20B29B5C" w14:textId="4CC5D237" w:rsidR="007F6741" w:rsidRDefault="00367171" w:rsidP="00754737">
      <w:pPr>
        <w:spacing w:line="360" w:lineRule="auto"/>
        <w:ind w:right="419"/>
        <w:jc w:val="both"/>
        <w:rPr>
          <w:color w:val="000000"/>
        </w:rPr>
      </w:pPr>
      <w:r>
        <w:rPr>
          <w:color w:val="000000"/>
        </w:rPr>
        <w:t xml:space="preserve">An </w:t>
      </w:r>
      <w:r w:rsidR="00CF6FB2">
        <w:rPr>
          <w:color w:val="000000"/>
        </w:rPr>
        <w:t>investment</w:t>
      </w:r>
      <w:r>
        <w:rPr>
          <w:color w:val="000000"/>
        </w:rPr>
        <w:t xml:space="preserve"> into </w:t>
      </w:r>
      <w:r w:rsidRPr="008C7095">
        <w:rPr>
          <w:color w:val="000000"/>
        </w:rPr>
        <w:t>RBNC</w:t>
      </w:r>
      <w:r w:rsidR="00CF6FB2" w:rsidRPr="008C7095">
        <w:rPr>
          <w:color w:val="000000"/>
        </w:rPr>
        <w:t xml:space="preserve"> </w:t>
      </w:r>
      <w:r w:rsidRPr="008C7095">
        <w:rPr>
          <w:color w:val="000000"/>
        </w:rPr>
        <w:t>is</w:t>
      </w:r>
      <w:r w:rsidR="00CF6FB2">
        <w:rPr>
          <w:color w:val="000000"/>
        </w:rPr>
        <w:t xml:space="preserve"> speculative by nature and prospective subscribers should refer </w:t>
      </w:r>
      <w:r w:rsidR="00CF6FB2" w:rsidRPr="001D3239">
        <w:rPr>
          <w:b/>
          <w:color w:val="000000"/>
          <w:highlight w:val="yellow"/>
        </w:rPr>
        <w:t>Annexure 1</w:t>
      </w:r>
      <w:r w:rsidR="00CF6FB2">
        <w:rPr>
          <w:b/>
          <w:color w:val="000000"/>
        </w:rPr>
        <w:t xml:space="preserve"> </w:t>
      </w:r>
      <w:r w:rsidR="00CF6FB2">
        <w:rPr>
          <w:color w:val="000000"/>
        </w:rPr>
        <w:t xml:space="preserve">of this Prospectus concerning the potential risks. </w:t>
      </w:r>
    </w:p>
    <w:p w14:paraId="7EFED6E9" w14:textId="77777777" w:rsidR="007F6741" w:rsidRDefault="007F6741" w:rsidP="00754737">
      <w:pPr>
        <w:spacing w:line="360" w:lineRule="auto"/>
        <w:ind w:right="419"/>
        <w:jc w:val="both"/>
        <w:rPr>
          <w:color w:val="000000"/>
        </w:rPr>
      </w:pPr>
    </w:p>
    <w:p w14:paraId="3A7F754C" w14:textId="77777777" w:rsidR="00F60786" w:rsidRDefault="00F60786" w:rsidP="00754737">
      <w:pPr>
        <w:ind w:right="419"/>
        <w:rPr>
          <w:b/>
          <w:color w:val="000000"/>
        </w:rPr>
      </w:pPr>
      <w:r>
        <w:rPr>
          <w:b/>
          <w:color w:val="000000"/>
        </w:rPr>
        <w:br w:type="page"/>
      </w:r>
    </w:p>
    <w:sdt>
      <w:sdtPr>
        <w:id w:val="-1035728445"/>
        <w:docPartObj>
          <w:docPartGallery w:val="Table of Contents"/>
          <w:docPartUnique/>
        </w:docPartObj>
      </w:sdtPr>
      <w:sdtEndPr>
        <w:rPr>
          <w:rFonts w:eastAsia="Times New Roman" w:cs="Times New Roman"/>
          <w:b/>
          <w:noProof/>
          <w:color w:val="auto"/>
          <w:sz w:val="24"/>
          <w:szCs w:val="24"/>
          <w:lang w:val="en-ZA" w:eastAsia="en-GB"/>
        </w:rPr>
      </w:sdtEndPr>
      <w:sdtContent>
        <w:p w14:paraId="5717A9B6" w14:textId="496920F7" w:rsidR="00B125D1" w:rsidRDefault="00B125D1">
          <w:pPr>
            <w:pStyle w:val="TOCHeading"/>
          </w:pPr>
          <w:r>
            <w:t>Table of Contents</w:t>
          </w:r>
        </w:p>
        <w:p w14:paraId="2C48292E" w14:textId="30268E8B" w:rsidR="00B125D1" w:rsidRDefault="00B125D1">
          <w:pPr>
            <w:pStyle w:val="TOC1"/>
            <w:tabs>
              <w:tab w:val="right" w:leader="dot" w:pos="12316"/>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210043579" w:history="1">
            <w:r w:rsidRPr="004A7203">
              <w:rPr>
                <w:rStyle w:val="Hyperlink"/>
                <w:noProof/>
              </w:rPr>
              <w:t>Definitions and Interpretations</w:t>
            </w:r>
            <w:r>
              <w:rPr>
                <w:noProof/>
                <w:webHidden/>
              </w:rPr>
              <w:tab/>
            </w:r>
            <w:r>
              <w:rPr>
                <w:noProof/>
                <w:webHidden/>
              </w:rPr>
              <w:fldChar w:fldCharType="begin"/>
            </w:r>
            <w:r>
              <w:rPr>
                <w:noProof/>
                <w:webHidden/>
              </w:rPr>
              <w:instrText xml:space="preserve"> PAGEREF _Toc210043579 \h </w:instrText>
            </w:r>
            <w:r>
              <w:rPr>
                <w:noProof/>
                <w:webHidden/>
              </w:rPr>
            </w:r>
            <w:r>
              <w:rPr>
                <w:noProof/>
                <w:webHidden/>
              </w:rPr>
              <w:fldChar w:fldCharType="separate"/>
            </w:r>
            <w:r>
              <w:rPr>
                <w:noProof/>
                <w:webHidden/>
              </w:rPr>
              <w:t>7</w:t>
            </w:r>
            <w:r>
              <w:rPr>
                <w:noProof/>
                <w:webHidden/>
              </w:rPr>
              <w:fldChar w:fldCharType="end"/>
            </w:r>
          </w:hyperlink>
        </w:p>
        <w:p w14:paraId="67609862" w14:textId="2A9387F4" w:rsidR="00B125D1" w:rsidRDefault="00B125D1">
          <w:pPr>
            <w:pStyle w:val="TOC1"/>
            <w:tabs>
              <w:tab w:val="right" w:leader="dot" w:pos="12316"/>
            </w:tabs>
            <w:rPr>
              <w:rFonts w:eastAsiaTheme="minorEastAsia" w:cstheme="minorBidi"/>
              <w:b w:val="0"/>
              <w:bCs w:val="0"/>
              <w:i w:val="0"/>
              <w:iCs w:val="0"/>
              <w:noProof/>
              <w:kern w:val="2"/>
              <w14:ligatures w14:val="standardContextual"/>
            </w:rPr>
          </w:pPr>
          <w:hyperlink w:anchor="_Toc210043580" w:history="1">
            <w:r w:rsidRPr="004A7203">
              <w:rPr>
                <w:rStyle w:val="Hyperlink"/>
                <w:noProof/>
              </w:rPr>
              <w:t>PROSPECTUS</w:t>
            </w:r>
            <w:r>
              <w:rPr>
                <w:noProof/>
                <w:webHidden/>
              </w:rPr>
              <w:tab/>
            </w:r>
            <w:r>
              <w:rPr>
                <w:noProof/>
                <w:webHidden/>
              </w:rPr>
              <w:fldChar w:fldCharType="begin"/>
            </w:r>
            <w:r>
              <w:rPr>
                <w:noProof/>
                <w:webHidden/>
              </w:rPr>
              <w:instrText xml:space="preserve"> PAGEREF _Toc210043580 \h </w:instrText>
            </w:r>
            <w:r>
              <w:rPr>
                <w:noProof/>
                <w:webHidden/>
              </w:rPr>
            </w:r>
            <w:r>
              <w:rPr>
                <w:noProof/>
                <w:webHidden/>
              </w:rPr>
              <w:fldChar w:fldCharType="separate"/>
            </w:r>
            <w:r>
              <w:rPr>
                <w:noProof/>
                <w:webHidden/>
              </w:rPr>
              <w:t>10</w:t>
            </w:r>
            <w:r>
              <w:rPr>
                <w:noProof/>
                <w:webHidden/>
              </w:rPr>
              <w:fldChar w:fldCharType="end"/>
            </w:r>
          </w:hyperlink>
        </w:p>
        <w:p w14:paraId="76E4C3F6" w14:textId="4B13DB1E" w:rsidR="00B125D1" w:rsidRPr="00B125D1" w:rsidRDefault="00B125D1" w:rsidP="00B125D1">
          <w:pPr>
            <w:pStyle w:val="TOC2"/>
            <w:tabs>
              <w:tab w:val="right" w:leader="dot" w:pos="12316"/>
            </w:tabs>
            <w:rPr>
              <w:rFonts w:eastAsiaTheme="minorEastAsia" w:cstheme="minorBidi"/>
              <w:b w:val="0"/>
              <w:bCs w:val="0"/>
              <w:noProof/>
              <w:kern w:val="2"/>
              <w:sz w:val="24"/>
              <w:szCs w:val="24"/>
              <w14:ligatures w14:val="standardContextual"/>
            </w:rPr>
          </w:pPr>
          <w:hyperlink w:anchor="_Toc210043581" w:history="1">
            <w:r w:rsidRPr="004A7203">
              <w:rPr>
                <w:rStyle w:val="Hyperlink"/>
                <w:noProof/>
              </w:rPr>
              <w:t>SECTION 1 - INFORMATION ABOUT RBNC</w:t>
            </w:r>
            <w:r>
              <w:rPr>
                <w:noProof/>
                <w:webHidden/>
              </w:rPr>
              <w:tab/>
            </w:r>
            <w:r>
              <w:rPr>
                <w:noProof/>
                <w:webHidden/>
              </w:rPr>
              <w:fldChar w:fldCharType="begin"/>
            </w:r>
            <w:r>
              <w:rPr>
                <w:noProof/>
                <w:webHidden/>
              </w:rPr>
              <w:instrText xml:space="preserve"> PAGEREF _Toc210043581 \h </w:instrText>
            </w:r>
            <w:r>
              <w:rPr>
                <w:noProof/>
                <w:webHidden/>
              </w:rPr>
            </w:r>
            <w:r>
              <w:rPr>
                <w:noProof/>
                <w:webHidden/>
              </w:rPr>
              <w:fldChar w:fldCharType="separate"/>
            </w:r>
            <w:r>
              <w:rPr>
                <w:noProof/>
                <w:webHidden/>
              </w:rPr>
              <w:t>10</w:t>
            </w:r>
            <w:r>
              <w:rPr>
                <w:noProof/>
                <w:webHidden/>
              </w:rPr>
              <w:fldChar w:fldCharType="end"/>
            </w:r>
          </w:hyperlink>
        </w:p>
        <w:p w14:paraId="413EB492" w14:textId="2A86F4BB"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15" w:history="1">
            <w:r w:rsidRPr="004A7203">
              <w:rPr>
                <w:rStyle w:val="Hyperlink"/>
                <w:noProof/>
              </w:rPr>
              <w:t>SECTION 2 – DETAILS OF THE OFFER</w:t>
            </w:r>
            <w:r>
              <w:rPr>
                <w:noProof/>
                <w:webHidden/>
              </w:rPr>
              <w:tab/>
            </w:r>
            <w:r>
              <w:rPr>
                <w:noProof/>
                <w:webHidden/>
              </w:rPr>
              <w:fldChar w:fldCharType="begin"/>
            </w:r>
            <w:r>
              <w:rPr>
                <w:noProof/>
                <w:webHidden/>
              </w:rPr>
              <w:instrText xml:space="preserve"> PAGEREF _Toc210043615 \h </w:instrText>
            </w:r>
            <w:r>
              <w:rPr>
                <w:noProof/>
                <w:webHidden/>
              </w:rPr>
            </w:r>
            <w:r>
              <w:rPr>
                <w:noProof/>
                <w:webHidden/>
              </w:rPr>
              <w:fldChar w:fldCharType="separate"/>
            </w:r>
            <w:r>
              <w:rPr>
                <w:noProof/>
                <w:webHidden/>
              </w:rPr>
              <w:t>21</w:t>
            </w:r>
            <w:r>
              <w:rPr>
                <w:noProof/>
                <w:webHidden/>
              </w:rPr>
              <w:fldChar w:fldCharType="end"/>
            </w:r>
          </w:hyperlink>
        </w:p>
        <w:p w14:paraId="7A76769F" w14:textId="07ECE0B8" w:rsidR="00B125D1" w:rsidRPr="00B125D1" w:rsidRDefault="00B125D1" w:rsidP="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47" w:history="1">
            <w:r w:rsidRPr="004A7203">
              <w:rPr>
                <w:rStyle w:val="Hyperlink"/>
                <w:noProof/>
              </w:rPr>
              <w:t>SECTION 3 - STATEMENTS AND REPORTS RELATING TO THE OFFER</w:t>
            </w:r>
            <w:r>
              <w:rPr>
                <w:noProof/>
                <w:webHidden/>
              </w:rPr>
              <w:tab/>
            </w:r>
            <w:r>
              <w:rPr>
                <w:noProof/>
                <w:webHidden/>
              </w:rPr>
              <w:fldChar w:fldCharType="begin"/>
            </w:r>
            <w:r>
              <w:rPr>
                <w:noProof/>
                <w:webHidden/>
              </w:rPr>
              <w:instrText xml:space="preserve"> PAGEREF _Toc210043647 \h </w:instrText>
            </w:r>
            <w:r>
              <w:rPr>
                <w:noProof/>
                <w:webHidden/>
              </w:rPr>
            </w:r>
            <w:r>
              <w:rPr>
                <w:noProof/>
                <w:webHidden/>
              </w:rPr>
              <w:fldChar w:fldCharType="separate"/>
            </w:r>
            <w:r>
              <w:rPr>
                <w:noProof/>
                <w:webHidden/>
              </w:rPr>
              <w:t>24</w:t>
            </w:r>
            <w:r>
              <w:rPr>
                <w:noProof/>
                <w:webHidden/>
              </w:rPr>
              <w:fldChar w:fldCharType="end"/>
            </w:r>
          </w:hyperlink>
        </w:p>
        <w:p w14:paraId="1350B02D" w14:textId="772E907E"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66" w:history="1">
            <w:r w:rsidRPr="004A7203">
              <w:rPr>
                <w:rStyle w:val="Hyperlink"/>
                <w:noProof/>
              </w:rPr>
              <w:t>SECTION 4 - INAPPLICABLE TO PROSPECTUS</w:t>
            </w:r>
            <w:r>
              <w:rPr>
                <w:noProof/>
                <w:webHidden/>
              </w:rPr>
              <w:tab/>
            </w:r>
            <w:r>
              <w:rPr>
                <w:noProof/>
                <w:webHidden/>
              </w:rPr>
              <w:fldChar w:fldCharType="begin"/>
            </w:r>
            <w:r>
              <w:rPr>
                <w:noProof/>
                <w:webHidden/>
              </w:rPr>
              <w:instrText xml:space="preserve"> PAGEREF _Toc210043666 \h </w:instrText>
            </w:r>
            <w:r>
              <w:rPr>
                <w:noProof/>
                <w:webHidden/>
              </w:rPr>
            </w:r>
            <w:r>
              <w:rPr>
                <w:noProof/>
                <w:webHidden/>
              </w:rPr>
              <w:fldChar w:fldCharType="separate"/>
            </w:r>
            <w:r>
              <w:rPr>
                <w:noProof/>
                <w:webHidden/>
              </w:rPr>
              <w:t>28</w:t>
            </w:r>
            <w:r>
              <w:rPr>
                <w:noProof/>
                <w:webHidden/>
              </w:rPr>
              <w:fldChar w:fldCharType="end"/>
            </w:r>
          </w:hyperlink>
        </w:p>
        <w:p w14:paraId="19836FC3" w14:textId="154E3285"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67" w:history="1">
            <w:r w:rsidRPr="004A7203">
              <w:rPr>
                <w:rStyle w:val="Hyperlink"/>
                <w:noProof/>
              </w:rPr>
              <w:t>ANNEXURE 1 - Risk Factors</w:t>
            </w:r>
            <w:r>
              <w:rPr>
                <w:noProof/>
                <w:webHidden/>
              </w:rPr>
              <w:tab/>
            </w:r>
            <w:r>
              <w:rPr>
                <w:noProof/>
                <w:webHidden/>
              </w:rPr>
              <w:fldChar w:fldCharType="begin"/>
            </w:r>
            <w:r>
              <w:rPr>
                <w:noProof/>
                <w:webHidden/>
              </w:rPr>
              <w:instrText xml:space="preserve"> PAGEREF _Toc210043667 \h </w:instrText>
            </w:r>
            <w:r>
              <w:rPr>
                <w:noProof/>
                <w:webHidden/>
              </w:rPr>
            </w:r>
            <w:r>
              <w:rPr>
                <w:noProof/>
                <w:webHidden/>
              </w:rPr>
              <w:fldChar w:fldCharType="separate"/>
            </w:r>
            <w:r>
              <w:rPr>
                <w:noProof/>
                <w:webHidden/>
              </w:rPr>
              <w:t>29</w:t>
            </w:r>
            <w:r>
              <w:rPr>
                <w:noProof/>
                <w:webHidden/>
              </w:rPr>
              <w:fldChar w:fldCharType="end"/>
            </w:r>
          </w:hyperlink>
        </w:p>
        <w:p w14:paraId="62635545" w14:textId="1434BA26"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68" w:history="1">
            <w:r w:rsidRPr="004A7203">
              <w:rPr>
                <w:rStyle w:val="Hyperlink"/>
                <w:noProof/>
              </w:rPr>
              <w:t>ANNEXURE 2 - Appointment, qualification, remuneration and borrowing powers of directors</w:t>
            </w:r>
            <w:r>
              <w:rPr>
                <w:noProof/>
                <w:webHidden/>
              </w:rPr>
              <w:tab/>
            </w:r>
            <w:r>
              <w:rPr>
                <w:noProof/>
                <w:webHidden/>
              </w:rPr>
              <w:fldChar w:fldCharType="begin"/>
            </w:r>
            <w:r>
              <w:rPr>
                <w:noProof/>
                <w:webHidden/>
              </w:rPr>
              <w:instrText xml:space="preserve"> PAGEREF _Toc210043668 \h </w:instrText>
            </w:r>
            <w:r>
              <w:rPr>
                <w:noProof/>
                <w:webHidden/>
              </w:rPr>
            </w:r>
            <w:r>
              <w:rPr>
                <w:noProof/>
                <w:webHidden/>
              </w:rPr>
              <w:fldChar w:fldCharType="separate"/>
            </w:r>
            <w:r>
              <w:rPr>
                <w:noProof/>
                <w:webHidden/>
              </w:rPr>
              <w:t>31</w:t>
            </w:r>
            <w:r>
              <w:rPr>
                <w:noProof/>
                <w:webHidden/>
              </w:rPr>
              <w:fldChar w:fldCharType="end"/>
            </w:r>
          </w:hyperlink>
        </w:p>
        <w:p w14:paraId="17CB1235" w14:textId="3F7EB42B"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69" w:history="1">
            <w:r w:rsidRPr="004A7203">
              <w:rPr>
                <w:rStyle w:val="Hyperlink"/>
                <w:noProof/>
              </w:rPr>
              <w:t>ANNEXURE 3 – Directors service contracts</w:t>
            </w:r>
            <w:r>
              <w:rPr>
                <w:noProof/>
                <w:webHidden/>
              </w:rPr>
              <w:tab/>
            </w:r>
            <w:r>
              <w:rPr>
                <w:noProof/>
                <w:webHidden/>
              </w:rPr>
              <w:fldChar w:fldCharType="begin"/>
            </w:r>
            <w:r>
              <w:rPr>
                <w:noProof/>
                <w:webHidden/>
              </w:rPr>
              <w:instrText xml:space="preserve"> PAGEREF _Toc210043669 \h </w:instrText>
            </w:r>
            <w:r>
              <w:rPr>
                <w:noProof/>
                <w:webHidden/>
              </w:rPr>
            </w:r>
            <w:r>
              <w:rPr>
                <w:noProof/>
                <w:webHidden/>
              </w:rPr>
              <w:fldChar w:fldCharType="separate"/>
            </w:r>
            <w:r>
              <w:rPr>
                <w:noProof/>
                <w:webHidden/>
              </w:rPr>
              <w:t>32</w:t>
            </w:r>
            <w:r>
              <w:rPr>
                <w:noProof/>
                <w:webHidden/>
              </w:rPr>
              <w:fldChar w:fldCharType="end"/>
            </w:r>
          </w:hyperlink>
        </w:p>
        <w:p w14:paraId="6486426F" w14:textId="00C7465A"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70" w:history="1">
            <w:r w:rsidRPr="004A7203">
              <w:rPr>
                <w:rStyle w:val="Hyperlink"/>
                <w:noProof/>
              </w:rPr>
              <w:t>ANNEXURE 4 – FSCA License</w:t>
            </w:r>
            <w:r>
              <w:rPr>
                <w:noProof/>
                <w:webHidden/>
              </w:rPr>
              <w:tab/>
            </w:r>
            <w:r>
              <w:rPr>
                <w:noProof/>
                <w:webHidden/>
              </w:rPr>
              <w:fldChar w:fldCharType="begin"/>
            </w:r>
            <w:r>
              <w:rPr>
                <w:noProof/>
                <w:webHidden/>
              </w:rPr>
              <w:instrText xml:space="preserve"> PAGEREF _Toc210043670 \h </w:instrText>
            </w:r>
            <w:r>
              <w:rPr>
                <w:noProof/>
                <w:webHidden/>
              </w:rPr>
            </w:r>
            <w:r>
              <w:rPr>
                <w:noProof/>
                <w:webHidden/>
              </w:rPr>
              <w:fldChar w:fldCharType="separate"/>
            </w:r>
            <w:r>
              <w:rPr>
                <w:noProof/>
                <w:webHidden/>
              </w:rPr>
              <w:t>33</w:t>
            </w:r>
            <w:r>
              <w:rPr>
                <w:noProof/>
                <w:webHidden/>
              </w:rPr>
              <w:fldChar w:fldCharType="end"/>
            </w:r>
          </w:hyperlink>
        </w:p>
        <w:p w14:paraId="0DAF8B99" w14:textId="4C08CD96"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71" w:history="1">
            <w:r w:rsidRPr="004A7203">
              <w:rPr>
                <w:rStyle w:val="Hyperlink"/>
                <w:noProof/>
              </w:rPr>
              <w:t>ANNEXURE 5 - Kin</w:t>
            </w:r>
            <w:r w:rsidRPr="004A7203">
              <w:rPr>
                <w:rStyle w:val="Hyperlink"/>
                <w:noProof/>
              </w:rPr>
              <w:t>g</w:t>
            </w:r>
            <w:r w:rsidRPr="004A7203">
              <w:rPr>
                <w:rStyle w:val="Hyperlink"/>
                <w:noProof/>
              </w:rPr>
              <w:t xml:space="preserve"> Code on Corporate Governance</w:t>
            </w:r>
            <w:r>
              <w:rPr>
                <w:noProof/>
                <w:webHidden/>
              </w:rPr>
              <w:tab/>
            </w:r>
            <w:r>
              <w:rPr>
                <w:noProof/>
                <w:webHidden/>
              </w:rPr>
              <w:fldChar w:fldCharType="begin"/>
            </w:r>
            <w:r>
              <w:rPr>
                <w:noProof/>
                <w:webHidden/>
              </w:rPr>
              <w:instrText xml:space="preserve"> PAGEREF _Toc210043671 \h </w:instrText>
            </w:r>
            <w:r>
              <w:rPr>
                <w:noProof/>
                <w:webHidden/>
              </w:rPr>
            </w:r>
            <w:r>
              <w:rPr>
                <w:noProof/>
                <w:webHidden/>
              </w:rPr>
              <w:fldChar w:fldCharType="separate"/>
            </w:r>
            <w:r>
              <w:rPr>
                <w:noProof/>
                <w:webHidden/>
              </w:rPr>
              <w:t>37</w:t>
            </w:r>
            <w:r>
              <w:rPr>
                <w:noProof/>
                <w:webHidden/>
              </w:rPr>
              <w:fldChar w:fldCharType="end"/>
            </w:r>
          </w:hyperlink>
        </w:p>
        <w:p w14:paraId="228B15F2" w14:textId="5DF061C9" w:rsidR="00B125D1" w:rsidRDefault="00B125D1">
          <w:pPr>
            <w:pStyle w:val="TOC1"/>
            <w:tabs>
              <w:tab w:val="right" w:leader="dot" w:pos="12316"/>
            </w:tabs>
            <w:rPr>
              <w:rFonts w:eastAsiaTheme="minorEastAsia" w:cstheme="minorBidi"/>
              <w:b w:val="0"/>
              <w:bCs w:val="0"/>
              <w:i w:val="0"/>
              <w:iCs w:val="0"/>
              <w:noProof/>
              <w:kern w:val="2"/>
              <w14:ligatures w14:val="standardContextual"/>
            </w:rPr>
          </w:pPr>
          <w:hyperlink w:anchor="_Toc210043672" w:history="1">
            <w:r w:rsidRPr="004A7203">
              <w:rPr>
                <w:rStyle w:val="Hyperlink"/>
                <w:noProof/>
                <w:kern w:val="36"/>
              </w:rPr>
              <w:t>ANNEXURE 5 – King IV™ on Corporate Governance</w:t>
            </w:r>
            <w:r>
              <w:rPr>
                <w:noProof/>
                <w:webHidden/>
              </w:rPr>
              <w:tab/>
            </w:r>
            <w:r>
              <w:rPr>
                <w:noProof/>
                <w:webHidden/>
              </w:rPr>
              <w:fldChar w:fldCharType="begin"/>
            </w:r>
            <w:r>
              <w:rPr>
                <w:noProof/>
                <w:webHidden/>
              </w:rPr>
              <w:instrText xml:space="preserve"> PAGEREF _Toc210043672 \h </w:instrText>
            </w:r>
            <w:r>
              <w:rPr>
                <w:noProof/>
                <w:webHidden/>
              </w:rPr>
            </w:r>
            <w:r>
              <w:rPr>
                <w:noProof/>
                <w:webHidden/>
              </w:rPr>
              <w:fldChar w:fldCharType="separate"/>
            </w:r>
            <w:r>
              <w:rPr>
                <w:noProof/>
                <w:webHidden/>
              </w:rPr>
              <w:t>37</w:t>
            </w:r>
            <w:r>
              <w:rPr>
                <w:noProof/>
                <w:webHidden/>
              </w:rPr>
              <w:fldChar w:fldCharType="end"/>
            </w:r>
          </w:hyperlink>
        </w:p>
        <w:p w14:paraId="4CD5A294" w14:textId="76852177"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73" w:history="1">
            <w:r w:rsidRPr="004A7203">
              <w:rPr>
                <w:rStyle w:val="Hyperlink"/>
                <w:noProof/>
              </w:rPr>
              <w:t>1. Board of Directors</w:t>
            </w:r>
            <w:r>
              <w:rPr>
                <w:noProof/>
                <w:webHidden/>
              </w:rPr>
              <w:tab/>
            </w:r>
            <w:r>
              <w:rPr>
                <w:noProof/>
                <w:webHidden/>
              </w:rPr>
              <w:fldChar w:fldCharType="begin"/>
            </w:r>
            <w:r>
              <w:rPr>
                <w:noProof/>
                <w:webHidden/>
              </w:rPr>
              <w:instrText xml:space="preserve"> PAGEREF _Toc210043673 \h </w:instrText>
            </w:r>
            <w:r>
              <w:rPr>
                <w:noProof/>
                <w:webHidden/>
              </w:rPr>
            </w:r>
            <w:r>
              <w:rPr>
                <w:noProof/>
                <w:webHidden/>
              </w:rPr>
              <w:fldChar w:fldCharType="separate"/>
            </w:r>
            <w:r>
              <w:rPr>
                <w:noProof/>
                <w:webHidden/>
              </w:rPr>
              <w:t>37</w:t>
            </w:r>
            <w:r>
              <w:rPr>
                <w:noProof/>
                <w:webHidden/>
              </w:rPr>
              <w:fldChar w:fldCharType="end"/>
            </w:r>
          </w:hyperlink>
        </w:p>
        <w:p w14:paraId="3ACAF46A" w14:textId="7ED5C973"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74" w:history="1">
            <w:r w:rsidRPr="004A7203">
              <w:rPr>
                <w:rStyle w:val="Hyperlink"/>
                <w:noProof/>
              </w:rPr>
              <w:t>2. Board Committees</w:t>
            </w:r>
            <w:r>
              <w:rPr>
                <w:noProof/>
                <w:webHidden/>
              </w:rPr>
              <w:tab/>
            </w:r>
            <w:r>
              <w:rPr>
                <w:noProof/>
                <w:webHidden/>
              </w:rPr>
              <w:fldChar w:fldCharType="begin"/>
            </w:r>
            <w:r>
              <w:rPr>
                <w:noProof/>
                <w:webHidden/>
              </w:rPr>
              <w:instrText xml:space="preserve"> PAGEREF _Toc210043674 \h </w:instrText>
            </w:r>
            <w:r>
              <w:rPr>
                <w:noProof/>
                <w:webHidden/>
              </w:rPr>
            </w:r>
            <w:r>
              <w:rPr>
                <w:noProof/>
                <w:webHidden/>
              </w:rPr>
              <w:fldChar w:fldCharType="separate"/>
            </w:r>
            <w:r>
              <w:rPr>
                <w:noProof/>
                <w:webHidden/>
              </w:rPr>
              <w:t>37</w:t>
            </w:r>
            <w:r>
              <w:rPr>
                <w:noProof/>
                <w:webHidden/>
              </w:rPr>
              <w:fldChar w:fldCharType="end"/>
            </w:r>
          </w:hyperlink>
        </w:p>
        <w:p w14:paraId="170F4886" w14:textId="5207C7C3" w:rsidR="00B125D1" w:rsidRDefault="00B125D1">
          <w:pPr>
            <w:pStyle w:val="TOC3"/>
            <w:tabs>
              <w:tab w:val="right" w:leader="dot" w:pos="12316"/>
            </w:tabs>
            <w:rPr>
              <w:rFonts w:eastAsiaTheme="minorEastAsia" w:cstheme="minorBidi"/>
              <w:noProof/>
              <w:kern w:val="2"/>
              <w:sz w:val="24"/>
              <w:szCs w:val="24"/>
              <w14:ligatures w14:val="standardContextual"/>
            </w:rPr>
          </w:pPr>
          <w:hyperlink w:anchor="_Toc210043675" w:history="1">
            <w:r w:rsidRPr="004A7203">
              <w:rPr>
                <w:rStyle w:val="Hyperlink"/>
                <w:b/>
                <w:bCs/>
                <w:noProof/>
              </w:rPr>
              <w:t>a) Audit &amp; Risk Committee</w:t>
            </w:r>
            <w:r>
              <w:rPr>
                <w:noProof/>
                <w:webHidden/>
              </w:rPr>
              <w:tab/>
            </w:r>
            <w:r>
              <w:rPr>
                <w:noProof/>
                <w:webHidden/>
              </w:rPr>
              <w:fldChar w:fldCharType="begin"/>
            </w:r>
            <w:r>
              <w:rPr>
                <w:noProof/>
                <w:webHidden/>
              </w:rPr>
              <w:instrText xml:space="preserve"> PAGEREF _Toc210043675 \h </w:instrText>
            </w:r>
            <w:r>
              <w:rPr>
                <w:noProof/>
                <w:webHidden/>
              </w:rPr>
            </w:r>
            <w:r>
              <w:rPr>
                <w:noProof/>
                <w:webHidden/>
              </w:rPr>
              <w:fldChar w:fldCharType="separate"/>
            </w:r>
            <w:r>
              <w:rPr>
                <w:noProof/>
                <w:webHidden/>
              </w:rPr>
              <w:t>37</w:t>
            </w:r>
            <w:r>
              <w:rPr>
                <w:noProof/>
                <w:webHidden/>
              </w:rPr>
              <w:fldChar w:fldCharType="end"/>
            </w:r>
          </w:hyperlink>
        </w:p>
        <w:p w14:paraId="405DF121" w14:textId="55F3DB76" w:rsidR="00B125D1" w:rsidRDefault="00B125D1">
          <w:pPr>
            <w:pStyle w:val="TOC3"/>
            <w:tabs>
              <w:tab w:val="right" w:leader="dot" w:pos="12316"/>
            </w:tabs>
            <w:rPr>
              <w:rFonts w:eastAsiaTheme="minorEastAsia" w:cstheme="minorBidi"/>
              <w:noProof/>
              <w:kern w:val="2"/>
              <w:sz w:val="24"/>
              <w:szCs w:val="24"/>
              <w14:ligatures w14:val="standardContextual"/>
            </w:rPr>
          </w:pPr>
          <w:hyperlink w:anchor="_Toc210043676" w:history="1">
            <w:r w:rsidRPr="004A7203">
              <w:rPr>
                <w:rStyle w:val="Hyperlink"/>
                <w:b/>
                <w:bCs/>
                <w:noProof/>
              </w:rPr>
              <w:t>b) Remuneration &amp; Nominations Committee</w:t>
            </w:r>
            <w:r>
              <w:rPr>
                <w:noProof/>
                <w:webHidden/>
              </w:rPr>
              <w:tab/>
            </w:r>
            <w:r>
              <w:rPr>
                <w:noProof/>
                <w:webHidden/>
              </w:rPr>
              <w:fldChar w:fldCharType="begin"/>
            </w:r>
            <w:r>
              <w:rPr>
                <w:noProof/>
                <w:webHidden/>
              </w:rPr>
              <w:instrText xml:space="preserve"> PAGEREF _Toc210043676 \h </w:instrText>
            </w:r>
            <w:r>
              <w:rPr>
                <w:noProof/>
                <w:webHidden/>
              </w:rPr>
            </w:r>
            <w:r>
              <w:rPr>
                <w:noProof/>
                <w:webHidden/>
              </w:rPr>
              <w:fldChar w:fldCharType="separate"/>
            </w:r>
            <w:r>
              <w:rPr>
                <w:noProof/>
                <w:webHidden/>
              </w:rPr>
              <w:t>37</w:t>
            </w:r>
            <w:r>
              <w:rPr>
                <w:noProof/>
                <w:webHidden/>
              </w:rPr>
              <w:fldChar w:fldCharType="end"/>
            </w:r>
          </w:hyperlink>
        </w:p>
        <w:p w14:paraId="6EF85E85" w14:textId="691F1AB5" w:rsidR="00B125D1" w:rsidRDefault="00B125D1">
          <w:pPr>
            <w:pStyle w:val="TOC3"/>
            <w:tabs>
              <w:tab w:val="right" w:leader="dot" w:pos="12316"/>
            </w:tabs>
            <w:rPr>
              <w:rFonts w:eastAsiaTheme="minorEastAsia" w:cstheme="minorBidi"/>
              <w:noProof/>
              <w:kern w:val="2"/>
              <w:sz w:val="24"/>
              <w:szCs w:val="24"/>
              <w14:ligatures w14:val="standardContextual"/>
            </w:rPr>
          </w:pPr>
          <w:hyperlink w:anchor="_Toc210043677" w:history="1">
            <w:r w:rsidRPr="004A7203">
              <w:rPr>
                <w:rStyle w:val="Hyperlink"/>
                <w:b/>
                <w:bCs/>
                <w:noProof/>
              </w:rPr>
              <w:t>c) Investment Committee</w:t>
            </w:r>
            <w:r>
              <w:rPr>
                <w:noProof/>
                <w:webHidden/>
              </w:rPr>
              <w:tab/>
            </w:r>
            <w:r>
              <w:rPr>
                <w:noProof/>
                <w:webHidden/>
              </w:rPr>
              <w:fldChar w:fldCharType="begin"/>
            </w:r>
            <w:r>
              <w:rPr>
                <w:noProof/>
                <w:webHidden/>
              </w:rPr>
              <w:instrText xml:space="preserve"> PAGEREF _Toc210043677 \h </w:instrText>
            </w:r>
            <w:r>
              <w:rPr>
                <w:noProof/>
                <w:webHidden/>
              </w:rPr>
            </w:r>
            <w:r>
              <w:rPr>
                <w:noProof/>
                <w:webHidden/>
              </w:rPr>
              <w:fldChar w:fldCharType="separate"/>
            </w:r>
            <w:r>
              <w:rPr>
                <w:noProof/>
                <w:webHidden/>
              </w:rPr>
              <w:t>37</w:t>
            </w:r>
            <w:r>
              <w:rPr>
                <w:noProof/>
                <w:webHidden/>
              </w:rPr>
              <w:fldChar w:fldCharType="end"/>
            </w:r>
          </w:hyperlink>
        </w:p>
        <w:p w14:paraId="494F04DC" w14:textId="4ECC05EA"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78" w:history="1">
            <w:r w:rsidRPr="004A7203">
              <w:rPr>
                <w:rStyle w:val="Hyperlink"/>
                <w:noProof/>
              </w:rPr>
              <w:t>3. Risk &amp; Opportunity Governance</w:t>
            </w:r>
            <w:r>
              <w:rPr>
                <w:noProof/>
                <w:webHidden/>
              </w:rPr>
              <w:tab/>
            </w:r>
            <w:r>
              <w:rPr>
                <w:noProof/>
                <w:webHidden/>
              </w:rPr>
              <w:fldChar w:fldCharType="begin"/>
            </w:r>
            <w:r>
              <w:rPr>
                <w:noProof/>
                <w:webHidden/>
              </w:rPr>
              <w:instrText xml:space="preserve"> PAGEREF _Toc210043678 \h </w:instrText>
            </w:r>
            <w:r>
              <w:rPr>
                <w:noProof/>
                <w:webHidden/>
              </w:rPr>
            </w:r>
            <w:r>
              <w:rPr>
                <w:noProof/>
                <w:webHidden/>
              </w:rPr>
              <w:fldChar w:fldCharType="separate"/>
            </w:r>
            <w:r>
              <w:rPr>
                <w:noProof/>
                <w:webHidden/>
              </w:rPr>
              <w:t>37</w:t>
            </w:r>
            <w:r>
              <w:rPr>
                <w:noProof/>
                <w:webHidden/>
              </w:rPr>
              <w:fldChar w:fldCharType="end"/>
            </w:r>
          </w:hyperlink>
        </w:p>
        <w:p w14:paraId="777A3F04" w14:textId="5185A1C1"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79" w:history="1">
            <w:r w:rsidRPr="004A7203">
              <w:rPr>
                <w:rStyle w:val="Hyperlink"/>
                <w:noProof/>
              </w:rPr>
              <w:t>4. Ethics &amp; Responsible Corporate Citizenship</w:t>
            </w:r>
            <w:r>
              <w:rPr>
                <w:noProof/>
                <w:webHidden/>
              </w:rPr>
              <w:tab/>
            </w:r>
            <w:r>
              <w:rPr>
                <w:noProof/>
                <w:webHidden/>
              </w:rPr>
              <w:fldChar w:fldCharType="begin"/>
            </w:r>
            <w:r>
              <w:rPr>
                <w:noProof/>
                <w:webHidden/>
              </w:rPr>
              <w:instrText xml:space="preserve"> PAGEREF _Toc210043679 \h </w:instrText>
            </w:r>
            <w:r>
              <w:rPr>
                <w:noProof/>
                <w:webHidden/>
              </w:rPr>
            </w:r>
            <w:r>
              <w:rPr>
                <w:noProof/>
                <w:webHidden/>
              </w:rPr>
              <w:fldChar w:fldCharType="separate"/>
            </w:r>
            <w:r>
              <w:rPr>
                <w:noProof/>
                <w:webHidden/>
              </w:rPr>
              <w:t>37</w:t>
            </w:r>
            <w:r>
              <w:rPr>
                <w:noProof/>
                <w:webHidden/>
              </w:rPr>
              <w:fldChar w:fldCharType="end"/>
            </w:r>
          </w:hyperlink>
        </w:p>
        <w:p w14:paraId="27D06727" w14:textId="74A984B7"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80" w:history="1">
            <w:r w:rsidRPr="004A7203">
              <w:rPr>
                <w:rStyle w:val="Hyperlink"/>
                <w:noProof/>
              </w:rPr>
              <w:t>5. Technology &amp; Information Governance</w:t>
            </w:r>
            <w:r>
              <w:rPr>
                <w:noProof/>
                <w:webHidden/>
              </w:rPr>
              <w:tab/>
            </w:r>
            <w:r>
              <w:rPr>
                <w:noProof/>
                <w:webHidden/>
              </w:rPr>
              <w:fldChar w:fldCharType="begin"/>
            </w:r>
            <w:r>
              <w:rPr>
                <w:noProof/>
                <w:webHidden/>
              </w:rPr>
              <w:instrText xml:space="preserve"> PAGEREF _Toc210043680 \h </w:instrText>
            </w:r>
            <w:r>
              <w:rPr>
                <w:noProof/>
                <w:webHidden/>
              </w:rPr>
            </w:r>
            <w:r>
              <w:rPr>
                <w:noProof/>
                <w:webHidden/>
              </w:rPr>
              <w:fldChar w:fldCharType="separate"/>
            </w:r>
            <w:r>
              <w:rPr>
                <w:noProof/>
                <w:webHidden/>
              </w:rPr>
              <w:t>38</w:t>
            </w:r>
            <w:r>
              <w:rPr>
                <w:noProof/>
                <w:webHidden/>
              </w:rPr>
              <w:fldChar w:fldCharType="end"/>
            </w:r>
          </w:hyperlink>
        </w:p>
        <w:p w14:paraId="01120FD3" w14:textId="343FCD30"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81" w:history="1">
            <w:r w:rsidRPr="004A7203">
              <w:rPr>
                <w:rStyle w:val="Hyperlink"/>
                <w:noProof/>
              </w:rPr>
              <w:t>6. Stakeholder Relationships</w:t>
            </w:r>
            <w:r>
              <w:rPr>
                <w:noProof/>
                <w:webHidden/>
              </w:rPr>
              <w:tab/>
            </w:r>
            <w:r>
              <w:rPr>
                <w:noProof/>
                <w:webHidden/>
              </w:rPr>
              <w:fldChar w:fldCharType="begin"/>
            </w:r>
            <w:r>
              <w:rPr>
                <w:noProof/>
                <w:webHidden/>
              </w:rPr>
              <w:instrText xml:space="preserve"> PAGEREF _Toc210043681 \h </w:instrText>
            </w:r>
            <w:r>
              <w:rPr>
                <w:noProof/>
                <w:webHidden/>
              </w:rPr>
            </w:r>
            <w:r>
              <w:rPr>
                <w:noProof/>
                <w:webHidden/>
              </w:rPr>
              <w:fldChar w:fldCharType="separate"/>
            </w:r>
            <w:r>
              <w:rPr>
                <w:noProof/>
                <w:webHidden/>
              </w:rPr>
              <w:t>38</w:t>
            </w:r>
            <w:r>
              <w:rPr>
                <w:noProof/>
                <w:webHidden/>
              </w:rPr>
              <w:fldChar w:fldCharType="end"/>
            </w:r>
          </w:hyperlink>
        </w:p>
        <w:p w14:paraId="2CF5BE29" w14:textId="7C2523F9"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82" w:history="1">
            <w:r w:rsidRPr="004A7203">
              <w:rPr>
                <w:rStyle w:val="Hyperlink"/>
                <w:noProof/>
              </w:rPr>
              <w:t>7. Compliance with King IV™</w:t>
            </w:r>
            <w:r>
              <w:rPr>
                <w:noProof/>
                <w:webHidden/>
              </w:rPr>
              <w:tab/>
            </w:r>
            <w:r>
              <w:rPr>
                <w:noProof/>
                <w:webHidden/>
              </w:rPr>
              <w:fldChar w:fldCharType="begin"/>
            </w:r>
            <w:r>
              <w:rPr>
                <w:noProof/>
                <w:webHidden/>
              </w:rPr>
              <w:instrText xml:space="preserve"> PAGEREF _Toc210043682 \h </w:instrText>
            </w:r>
            <w:r>
              <w:rPr>
                <w:noProof/>
                <w:webHidden/>
              </w:rPr>
            </w:r>
            <w:r>
              <w:rPr>
                <w:noProof/>
                <w:webHidden/>
              </w:rPr>
              <w:fldChar w:fldCharType="separate"/>
            </w:r>
            <w:r>
              <w:rPr>
                <w:noProof/>
                <w:webHidden/>
              </w:rPr>
              <w:t>38</w:t>
            </w:r>
            <w:r>
              <w:rPr>
                <w:noProof/>
                <w:webHidden/>
              </w:rPr>
              <w:fldChar w:fldCharType="end"/>
            </w:r>
          </w:hyperlink>
        </w:p>
        <w:p w14:paraId="6A8D00B0" w14:textId="755B0F6B" w:rsidR="00B125D1" w:rsidRDefault="00B125D1">
          <w:pPr>
            <w:pStyle w:val="TOC2"/>
            <w:tabs>
              <w:tab w:val="right" w:leader="dot" w:pos="12316"/>
            </w:tabs>
            <w:rPr>
              <w:rFonts w:eastAsiaTheme="minorEastAsia" w:cstheme="minorBidi"/>
              <w:b w:val="0"/>
              <w:bCs w:val="0"/>
              <w:noProof/>
              <w:kern w:val="2"/>
              <w:sz w:val="24"/>
              <w:szCs w:val="24"/>
              <w14:ligatures w14:val="standardContextual"/>
            </w:rPr>
          </w:pPr>
          <w:hyperlink w:anchor="_Toc210043683" w:history="1">
            <w:r w:rsidRPr="004A7203">
              <w:rPr>
                <w:rStyle w:val="Hyperlink"/>
                <w:noProof/>
              </w:rPr>
              <w:t>ANNEXURE 6 – FSB Report</w:t>
            </w:r>
            <w:r>
              <w:rPr>
                <w:noProof/>
                <w:webHidden/>
              </w:rPr>
              <w:tab/>
            </w:r>
            <w:r>
              <w:rPr>
                <w:noProof/>
                <w:webHidden/>
              </w:rPr>
              <w:fldChar w:fldCharType="begin"/>
            </w:r>
            <w:r>
              <w:rPr>
                <w:noProof/>
                <w:webHidden/>
              </w:rPr>
              <w:instrText xml:space="preserve"> PAGEREF _Toc210043683 \h </w:instrText>
            </w:r>
            <w:r>
              <w:rPr>
                <w:noProof/>
                <w:webHidden/>
              </w:rPr>
            </w:r>
            <w:r>
              <w:rPr>
                <w:noProof/>
                <w:webHidden/>
              </w:rPr>
              <w:fldChar w:fldCharType="separate"/>
            </w:r>
            <w:r>
              <w:rPr>
                <w:noProof/>
                <w:webHidden/>
              </w:rPr>
              <w:t>39</w:t>
            </w:r>
            <w:r>
              <w:rPr>
                <w:noProof/>
                <w:webHidden/>
              </w:rPr>
              <w:fldChar w:fldCharType="end"/>
            </w:r>
          </w:hyperlink>
        </w:p>
        <w:p w14:paraId="41D68AF3" w14:textId="3E604474" w:rsidR="00B125D1" w:rsidRDefault="00B125D1">
          <w:r>
            <w:rPr>
              <w:b/>
              <w:bCs/>
              <w:noProof/>
            </w:rPr>
            <w:fldChar w:fldCharType="end"/>
          </w:r>
        </w:p>
      </w:sdtContent>
    </w:sdt>
    <w:p w14:paraId="0268FFC9" w14:textId="77777777" w:rsidR="007F6741" w:rsidRDefault="007F6741" w:rsidP="00CF6FB2">
      <w:pPr>
        <w:keepNext/>
        <w:keepLines/>
        <w:pBdr>
          <w:top w:val="nil"/>
          <w:left w:val="nil"/>
          <w:bottom w:val="nil"/>
          <w:right w:val="nil"/>
          <w:between w:val="nil"/>
        </w:pBdr>
        <w:spacing w:before="480" w:line="360" w:lineRule="auto"/>
        <w:ind w:right="-7"/>
        <w:rPr>
          <w:b/>
          <w:color w:val="000000"/>
          <w:sz w:val="28"/>
          <w:szCs w:val="28"/>
        </w:rPr>
      </w:pPr>
    </w:p>
    <w:p w14:paraId="5C3A0653" w14:textId="73020111" w:rsidR="007F6741" w:rsidRDefault="007F6741" w:rsidP="00CF6FB2">
      <w:pPr>
        <w:spacing w:line="360" w:lineRule="auto"/>
        <w:ind w:right="-7"/>
      </w:pPr>
    </w:p>
    <w:p w14:paraId="39117811" w14:textId="77777777" w:rsidR="007F6741" w:rsidRDefault="007F6741" w:rsidP="00CF6FB2">
      <w:pPr>
        <w:spacing w:line="360" w:lineRule="auto"/>
        <w:ind w:right="-7"/>
        <w:rPr>
          <w:b/>
          <w:color w:val="000000"/>
        </w:rPr>
      </w:pPr>
    </w:p>
    <w:p w14:paraId="6E37FCD0" w14:textId="09370994" w:rsidR="007F6741" w:rsidRDefault="007F6741" w:rsidP="00CF6FB2">
      <w:pPr>
        <w:spacing w:line="360" w:lineRule="auto"/>
        <w:ind w:right="-7"/>
        <w:rPr>
          <w:b/>
          <w:color w:val="000000"/>
        </w:rPr>
      </w:pPr>
    </w:p>
    <w:p w14:paraId="0E805F5B" w14:textId="1682BCAF" w:rsidR="009A0D4A" w:rsidRDefault="00EA6AB0" w:rsidP="00F957E3">
      <w:pPr>
        <w:rPr>
          <w:b/>
          <w:color w:val="000000"/>
        </w:rPr>
      </w:pPr>
      <w:r>
        <w:rPr>
          <w:b/>
          <w:color w:val="000000"/>
        </w:rPr>
        <w:br w:type="page"/>
      </w:r>
    </w:p>
    <w:p w14:paraId="74EAB331" w14:textId="77777777" w:rsidR="007F6741" w:rsidRDefault="00CF6FB2" w:rsidP="00CF6FB2">
      <w:pPr>
        <w:pStyle w:val="Heading1"/>
        <w:spacing w:line="360" w:lineRule="auto"/>
        <w:ind w:right="-7"/>
      </w:pPr>
      <w:bookmarkStart w:id="1" w:name="_Toc210039444"/>
      <w:bookmarkStart w:id="2" w:name="_Toc210043579"/>
      <w:r>
        <w:lastRenderedPageBreak/>
        <w:t>Definitions and Interpretations</w:t>
      </w:r>
      <w:bookmarkEnd w:id="1"/>
      <w:bookmarkEnd w:id="2"/>
    </w:p>
    <w:p w14:paraId="6AE953E9" w14:textId="77777777" w:rsidR="007F6741" w:rsidRDefault="007F6741" w:rsidP="00CF6FB2">
      <w:pPr>
        <w:spacing w:line="360" w:lineRule="auto"/>
        <w:ind w:right="-7"/>
      </w:pPr>
    </w:p>
    <w:p w14:paraId="2C50A8C8" w14:textId="1342914E" w:rsidR="007F6741" w:rsidRPr="00BE7B46" w:rsidRDefault="00CF6FB2" w:rsidP="00274187">
      <w:pPr>
        <w:spacing w:line="360" w:lineRule="auto"/>
        <w:ind w:right="-7"/>
        <w:jc w:val="both"/>
        <w:rPr>
          <w:color w:val="000000"/>
        </w:rPr>
      </w:pPr>
      <w:r>
        <w:rPr>
          <w:color w:val="000000"/>
        </w:rPr>
        <w:t>In this Prospectus, unless the context indicates otherwise, reference to the singular shall include the plural and vice</w:t>
      </w:r>
      <w:r>
        <w:t xml:space="preserve"> </w:t>
      </w:r>
      <w:r>
        <w:rPr>
          <w:color w:val="000000"/>
        </w:rPr>
        <w:t>versa, words  denoting one gender include others, expressions denoting natural persons include juristic persons and</w:t>
      </w:r>
      <w:r>
        <w:t xml:space="preserve"> </w:t>
      </w:r>
      <w:r>
        <w:rPr>
          <w:color w:val="000000"/>
        </w:rPr>
        <w:t>associations of persons and the words in the first column have the meanings stated opposite them in the second column as follows:</w:t>
      </w:r>
    </w:p>
    <w:p w14:paraId="3BF84077" w14:textId="77777777" w:rsidR="00B01F42" w:rsidRDefault="00CF6FB2" w:rsidP="00CF6FB2">
      <w:pPr>
        <w:spacing w:line="360" w:lineRule="auto"/>
        <w:ind w:right="-7"/>
      </w:pPr>
      <w:r>
        <w:t xml:space="preserve"> </w:t>
      </w:r>
    </w:p>
    <w:tbl>
      <w:tblPr>
        <w:tblW w:w="1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072"/>
      </w:tblGrid>
      <w:tr w:rsidR="00B01F42" w:rsidRPr="0049062D" w14:paraId="1D683919" w14:textId="75A3B57D" w:rsidTr="00BE7B46">
        <w:trPr>
          <w:trHeight w:val="553"/>
        </w:trPr>
        <w:tc>
          <w:tcPr>
            <w:tcW w:w="3539" w:type="dxa"/>
            <w:noWrap/>
            <w:vAlign w:val="center"/>
            <w:hideMark/>
          </w:tcPr>
          <w:p w14:paraId="3DCDDB70" w14:textId="77777777" w:rsidR="00B01F42" w:rsidRPr="0049062D" w:rsidRDefault="00B01F42">
            <w:pPr>
              <w:jc w:val="both"/>
              <w:rPr>
                <w:b/>
                <w:bCs/>
                <w:color w:val="000000"/>
              </w:rPr>
            </w:pPr>
            <w:r w:rsidRPr="0049062D">
              <w:rPr>
                <w:b/>
                <w:bCs/>
                <w:color w:val="000000"/>
              </w:rPr>
              <w:t>“Act”</w:t>
            </w:r>
            <w:r w:rsidRPr="0049062D">
              <w:rPr>
                <w:color w:val="000000"/>
              </w:rPr>
              <w:t xml:space="preserve"> </w:t>
            </w:r>
          </w:p>
        </w:tc>
        <w:tc>
          <w:tcPr>
            <w:tcW w:w="9072" w:type="dxa"/>
          </w:tcPr>
          <w:p w14:paraId="38371512" w14:textId="77777777" w:rsidR="00BE7B46" w:rsidRPr="0049062D" w:rsidRDefault="00BE7B46" w:rsidP="004E4759">
            <w:pPr>
              <w:jc w:val="both"/>
              <w:rPr>
                <w:color w:val="000000"/>
              </w:rPr>
            </w:pPr>
          </w:p>
          <w:p w14:paraId="10923233" w14:textId="441A18D2" w:rsidR="004E4759" w:rsidRPr="0049062D" w:rsidRDefault="004E4759" w:rsidP="004E4759">
            <w:pPr>
              <w:jc w:val="both"/>
              <w:rPr>
                <w:color w:val="000000"/>
              </w:rPr>
            </w:pPr>
            <w:r w:rsidRPr="0049062D">
              <w:rPr>
                <w:color w:val="000000"/>
              </w:rPr>
              <w:t>The Companies Act, No. 71 of 2008, as amended;</w:t>
            </w:r>
          </w:p>
          <w:p w14:paraId="24767845" w14:textId="77777777" w:rsidR="00B01F42" w:rsidRPr="0049062D" w:rsidRDefault="00B01F42">
            <w:pPr>
              <w:jc w:val="both"/>
              <w:rPr>
                <w:b/>
                <w:bCs/>
                <w:color w:val="000000"/>
              </w:rPr>
            </w:pPr>
          </w:p>
        </w:tc>
      </w:tr>
      <w:tr w:rsidR="00B01F42" w:rsidRPr="0049062D" w14:paraId="71B4E1D3" w14:textId="6FF0AC48" w:rsidTr="00BE7B46">
        <w:trPr>
          <w:trHeight w:val="320"/>
        </w:trPr>
        <w:tc>
          <w:tcPr>
            <w:tcW w:w="3539" w:type="dxa"/>
            <w:noWrap/>
            <w:vAlign w:val="center"/>
            <w:hideMark/>
          </w:tcPr>
          <w:p w14:paraId="42632CA7" w14:textId="22686C05" w:rsidR="00B01F42" w:rsidRPr="0049062D" w:rsidRDefault="00B01F42">
            <w:pPr>
              <w:rPr>
                <w:b/>
                <w:bCs/>
                <w:color w:val="000000"/>
              </w:rPr>
            </w:pPr>
            <w:r w:rsidRPr="0049062D">
              <w:rPr>
                <w:b/>
                <w:bCs/>
                <w:color w:val="000000"/>
              </w:rPr>
              <w:t>“Advisors</w:t>
            </w:r>
            <w:r w:rsidRPr="0049062D">
              <w:rPr>
                <w:color w:val="000000"/>
              </w:rPr>
              <w:t>”</w:t>
            </w:r>
          </w:p>
        </w:tc>
        <w:tc>
          <w:tcPr>
            <w:tcW w:w="9072" w:type="dxa"/>
          </w:tcPr>
          <w:p w14:paraId="22A809AA" w14:textId="77777777" w:rsidR="00BE7B46" w:rsidRPr="0049062D" w:rsidRDefault="00BE7B46" w:rsidP="004E4759">
            <w:pPr>
              <w:rPr>
                <w:color w:val="000000"/>
              </w:rPr>
            </w:pPr>
          </w:p>
          <w:p w14:paraId="32F796C9" w14:textId="26D9C1E9" w:rsidR="004E4759" w:rsidRPr="0049062D" w:rsidRDefault="004E4759" w:rsidP="004E4759">
            <w:pPr>
              <w:rPr>
                <w:color w:val="000000"/>
              </w:rPr>
            </w:pPr>
            <w:r w:rsidRPr="0049062D">
              <w:rPr>
                <w:color w:val="000000"/>
              </w:rPr>
              <w:t xml:space="preserve">Gioia Engelbrecht Incorporated, Moonstone Compliance, Kreston Auditors, </w:t>
            </w:r>
            <w:r w:rsidR="00B30B7C" w:rsidRPr="0049062D">
              <w:rPr>
                <w:color w:val="000000"/>
              </w:rPr>
              <w:t>Carmen Marais Chartered Accountants Inc.</w:t>
            </w:r>
            <w:r w:rsidRPr="0049062D">
              <w:rPr>
                <w:color w:val="000000"/>
              </w:rPr>
              <w:t>, DDP</w:t>
            </w:r>
            <w:r w:rsidR="00B30B7C" w:rsidRPr="0049062D">
              <w:rPr>
                <w:color w:val="000000"/>
              </w:rPr>
              <w:t xml:space="preserve"> Valuers</w:t>
            </w:r>
            <w:r w:rsidRPr="0049062D">
              <w:rPr>
                <w:color w:val="000000"/>
              </w:rPr>
              <w:t xml:space="preserve">, </w:t>
            </w:r>
          </w:p>
          <w:p w14:paraId="7F0E2F5A" w14:textId="77777777" w:rsidR="00B01F42" w:rsidRPr="0049062D" w:rsidRDefault="00B01F42">
            <w:pPr>
              <w:rPr>
                <w:color w:val="000000"/>
              </w:rPr>
            </w:pPr>
          </w:p>
        </w:tc>
      </w:tr>
      <w:tr w:rsidR="00B01F42" w:rsidRPr="0049062D" w14:paraId="48270742" w14:textId="5E3B90CC" w:rsidTr="00BE7B46">
        <w:trPr>
          <w:trHeight w:val="736"/>
        </w:trPr>
        <w:tc>
          <w:tcPr>
            <w:tcW w:w="3539" w:type="dxa"/>
            <w:noWrap/>
            <w:vAlign w:val="center"/>
            <w:hideMark/>
          </w:tcPr>
          <w:p w14:paraId="43484FB7" w14:textId="77777777" w:rsidR="00B01F42" w:rsidRPr="0049062D" w:rsidRDefault="00B01F42" w:rsidP="00BE7B46">
            <w:pPr>
              <w:rPr>
                <w:b/>
                <w:bCs/>
                <w:color w:val="000000"/>
              </w:rPr>
            </w:pPr>
            <w:r w:rsidRPr="0049062D">
              <w:rPr>
                <w:b/>
                <w:bCs/>
                <w:color w:val="000000"/>
              </w:rPr>
              <w:t>“Application Form(s)”</w:t>
            </w:r>
          </w:p>
        </w:tc>
        <w:tc>
          <w:tcPr>
            <w:tcW w:w="9072" w:type="dxa"/>
          </w:tcPr>
          <w:p w14:paraId="232E11DB" w14:textId="77777777" w:rsidR="00BE7B46" w:rsidRPr="0049062D" w:rsidRDefault="00BE7B46" w:rsidP="004E4759">
            <w:pPr>
              <w:jc w:val="both"/>
              <w:rPr>
                <w:color w:val="000000"/>
              </w:rPr>
            </w:pPr>
          </w:p>
          <w:p w14:paraId="66A97458" w14:textId="68DBAC1F" w:rsidR="004E4759" w:rsidRPr="0049062D" w:rsidRDefault="00B30B7C" w:rsidP="004E4759">
            <w:pPr>
              <w:jc w:val="both"/>
              <w:rPr>
                <w:color w:val="000000"/>
              </w:rPr>
            </w:pPr>
            <w:r w:rsidRPr="0049062D">
              <w:rPr>
                <w:color w:val="000000"/>
              </w:rPr>
              <w:t>T</w:t>
            </w:r>
            <w:r w:rsidR="004E4759" w:rsidRPr="0049062D">
              <w:rPr>
                <w:color w:val="000000"/>
              </w:rPr>
              <w:t>he application form in respect of the Offer, which is attached to, and forms part of this prospectus and which must be completed by all prospective investors;</w:t>
            </w:r>
          </w:p>
          <w:p w14:paraId="2E2EBAC0" w14:textId="77777777" w:rsidR="00B01F42" w:rsidRPr="0049062D" w:rsidRDefault="00B01F42">
            <w:pPr>
              <w:jc w:val="both"/>
              <w:rPr>
                <w:b/>
                <w:bCs/>
                <w:color w:val="000000"/>
              </w:rPr>
            </w:pPr>
          </w:p>
        </w:tc>
      </w:tr>
      <w:tr w:rsidR="00B01F42" w:rsidRPr="0049062D" w14:paraId="7FD6C7EB" w14:textId="51BF2D05" w:rsidTr="00BE7B46">
        <w:trPr>
          <w:trHeight w:val="752"/>
        </w:trPr>
        <w:tc>
          <w:tcPr>
            <w:tcW w:w="3539" w:type="dxa"/>
            <w:noWrap/>
            <w:vAlign w:val="center"/>
            <w:hideMark/>
          </w:tcPr>
          <w:p w14:paraId="1C4E3869" w14:textId="77777777" w:rsidR="00B01F42" w:rsidRPr="0049062D" w:rsidRDefault="00B01F42">
            <w:pPr>
              <w:jc w:val="both"/>
              <w:rPr>
                <w:b/>
                <w:bCs/>
                <w:color w:val="000000"/>
              </w:rPr>
            </w:pPr>
            <w:r w:rsidRPr="0049062D">
              <w:rPr>
                <w:b/>
                <w:bCs/>
                <w:color w:val="000000"/>
              </w:rPr>
              <w:t>“Attorneys”</w:t>
            </w:r>
          </w:p>
        </w:tc>
        <w:tc>
          <w:tcPr>
            <w:tcW w:w="9072" w:type="dxa"/>
          </w:tcPr>
          <w:p w14:paraId="055E45FA" w14:textId="77777777" w:rsidR="00BE7B46" w:rsidRPr="0049062D" w:rsidRDefault="00BE7B46" w:rsidP="00BE7B46">
            <w:pPr>
              <w:tabs>
                <w:tab w:val="left" w:pos="1846"/>
              </w:tabs>
              <w:rPr>
                <w:color w:val="000000"/>
              </w:rPr>
            </w:pPr>
          </w:p>
          <w:p w14:paraId="7A1E37FB" w14:textId="51164AEB" w:rsidR="004E4759" w:rsidRPr="0049062D" w:rsidRDefault="00BD0FF8" w:rsidP="00BE7B46">
            <w:pPr>
              <w:tabs>
                <w:tab w:val="left" w:pos="1846"/>
              </w:tabs>
            </w:pPr>
            <w:r w:rsidRPr="0049062D">
              <w:rPr>
                <w:color w:val="000000"/>
              </w:rPr>
              <w:t xml:space="preserve">Gioia Engelbrecht </w:t>
            </w:r>
            <w:proofErr w:type="spellStart"/>
            <w:r w:rsidRPr="0049062D">
              <w:rPr>
                <w:color w:val="000000"/>
              </w:rPr>
              <w:t>Incoporated</w:t>
            </w:r>
            <w:proofErr w:type="spellEnd"/>
            <w:r w:rsidR="004E4759" w:rsidRPr="0049062D">
              <w:rPr>
                <w:color w:val="000000"/>
              </w:rPr>
              <w:t>, full details of which are contained in the Corporate Information and Advisors section of this Prospectus;</w:t>
            </w:r>
          </w:p>
          <w:p w14:paraId="2E2EE76B" w14:textId="32399708" w:rsidR="004E4759" w:rsidRPr="0049062D" w:rsidRDefault="004E4759" w:rsidP="004E4759">
            <w:pPr>
              <w:tabs>
                <w:tab w:val="left" w:pos="1846"/>
              </w:tabs>
            </w:pPr>
          </w:p>
        </w:tc>
      </w:tr>
      <w:tr w:rsidR="00B01F42" w:rsidRPr="0049062D" w14:paraId="0A925348" w14:textId="5870BC1A" w:rsidTr="00BE7B46">
        <w:trPr>
          <w:trHeight w:val="485"/>
        </w:trPr>
        <w:tc>
          <w:tcPr>
            <w:tcW w:w="3539" w:type="dxa"/>
            <w:noWrap/>
            <w:vAlign w:val="center"/>
            <w:hideMark/>
          </w:tcPr>
          <w:p w14:paraId="6DC06FEA" w14:textId="77777777" w:rsidR="00B01F42" w:rsidRPr="0049062D" w:rsidRDefault="00B01F42">
            <w:pPr>
              <w:jc w:val="both"/>
              <w:rPr>
                <w:b/>
                <w:bCs/>
                <w:color w:val="000000"/>
              </w:rPr>
            </w:pPr>
            <w:r w:rsidRPr="0049062D">
              <w:rPr>
                <w:b/>
                <w:bCs/>
                <w:color w:val="000000"/>
              </w:rPr>
              <w:t xml:space="preserve">“Auditors” </w:t>
            </w:r>
          </w:p>
        </w:tc>
        <w:tc>
          <w:tcPr>
            <w:tcW w:w="9072" w:type="dxa"/>
          </w:tcPr>
          <w:p w14:paraId="5E1BFB6E" w14:textId="77777777" w:rsidR="00BE7B46" w:rsidRPr="0049062D" w:rsidRDefault="00BE7B46" w:rsidP="004E4759">
            <w:pPr>
              <w:jc w:val="both"/>
              <w:rPr>
                <w:color w:val="000000"/>
              </w:rPr>
            </w:pPr>
          </w:p>
          <w:p w14:paraId="46CA93FE" w14:textId="3A8A1387" w:rsidR="004E4759" w:rsidRPr="0049062D" w:rsidRDefault="004E4759" w:rsidP="004E4759">
            <w:pPr>
              <w:jc w:val="both"/>
              <w:rPr>
                <w:color w:val="000000"/>
              </w:rPr>
            </w:pPr>
            <w:r w:rsidRPr="0049062D">
              <w:rPr>
                <w:color w:val="000000"/>
              </w:rPr>
              <w:t>Kreston Pretoria, full details of which are contained in the Corporate Information and Advisors section of this Prospectus;</w:t>
            </w:r>
          </w:p>
          <w:p w14:paraId="77ED0F2D" w14:textId="77777777" w:rsidR="00B01F42" w:rsidRPr="0049062D" w:rsidRDefault="00B01F42">
            <w:pPr>
              <w:jc w:val="both"/>
              <w:rPr>
                <w:b/>
                <w:bCs/>
                <w:color w:val="000000"/>
              </w:rPr>
            </w:pPr>
          </w:p>
        </w:tc>
      </w:tr>
      <w:tr w:rsidR="00B01F42" w:rsidRPr="0049062D" w14:paraId="2EE47DDB" w14:textId="5C6C3A77" w:rsidTr="00BE7B46">
        <w:trPr>
          <w:trHeight w:val="217"/>
        </w:trPr>
        <w:tc>
          <w:tcPr>
            <w:tcW w:w="3539" w:type="dxa"/>
            <w:noWrap/>
            <w:vAlign w:val="center"/>
            <w:hideMark/>
          </w:tcPr>
          <w:p w14:paraId="2A919A98" w14:textId="77777777" w:rsidR="00B01F42" w:rsidRPr="0049062D" w:rsidRDefault="00B01F42">
            <w:pPr>
              <w:jc w:val="both"/>
              <w:rPr>
                <w:b/>
                <w:bCs/>
                <w:color w:val="000000"/>
              </w:rPr>
            </w:pPr>
            <w:r w:rsidRPr="0049062D">
              <w:rPr>
                <w:b/>
                <w:bCs/>
                <w:color w:val="000000"/>
              </w:rPr>
              <w:t>“Board”</w:t>
            </w:r>
          </w:p>
        </w:tc>
        <w:tc>
          <w:tcPr>
            <w:tcW w:w="9072" w:type="dxa"/>
          </w:tcPr>
          <w:p w14:paraId="550D7CF3" w14:textId="30B59F3A" w:rsidR="004E4759" w:rsidRPr="0049062D" w:rsidRDefault="004E4759" w:rsidP="004E4759">
            <w:pPr>
              <w:tabs>
                <w:tab w:val="left" w:pos="3042"/>
              </w:tabs>
            </w:pPr>
          </w:p>
          <w:p w14:paraId="688CF4CC" w14:textId="77777777" w:rsidR="004E4759" w:rsidRPr="0049062D" w:rsidRDefault="004E4759" w:rsidP="004E4759">
            <w:pPr>
              <w:rPr>
                <w:color w:val="000000"/>
              </w:rPr>
            </w:pPr>
            <w:r w:rsidRPr="0049062D">
              <w:rPr>
                <w:color w:val="000000"/>
              </w:rPr>
              <w:t xml:space="preserve">the directors of the Company from time to time, which, as at the Last Practicable Date, comprises the persons listed in </w:t>
            </w:r>
            <w:r w:rsidRPr="0049062D">
              <w:rPr>
                <w:color w:val="000000"/>
                <w:highlight w:val="yellow"/>
              </w:rPr>
              <w:t>section 1, paragraph 2</w:t>
            </w:r>
            <w:r w:rsidRPr="0049062D">
              <w:rPr>
                <w:color w:val="000000"/>
              </w:rPr>
              <w:t xml:space="preserve"> of this Prospectus;</w:t>
            </w:r>
          </w:p>
          <w:p w14:paraId="3F0BD081" w14:textId="383E9CAD" w:rsidR="004E4759" w:rsidRPr="0049062D" w:rsidRDefault="004E4759" w:rsidP="004E4759">
            <w:pPr>
              <w:tabs>
                <w:tab w:val="left" w:pos="3042"/>
              </w:tabs>
            </w:pPr>
          </w:p>
        </w:tc>
      </w:tr>
      <w:tr w:rsidR="00B01F42" w:rsidRPr="0049062D" w14:paraId="03380799" w14:textId="434AC692" w:rsidTr="00BE7B46">
        <w:trPr>
          <w:trHeight w:val="800"/>
        </w:trPr>
        <w:tc>
          <w:tcPr>
            <w:tcW w:w="3539" w:type="dxa"/>
            <w:noWrap/>
            <w:vAlign w:val="center"/>
            <w:hideMark/>
          </w:tcPr>
          <w:p w14:paraId="0EBCFCB9" w14:textId="77777777" w:rsidR="00B01F42" w:rsidRPr="0049062D" w:rsidRDefault="00B01F42">
            <w:pPr>
              <w:jc w:val="both"/>
              <w:rPr>
                <w:b/>
                <w:bCs/>
                <w:color w:val="000000"/>
              </w:rPr>
            </w:pPr>
            <w:r w:rsidRPr="0049062D">
              <w:rPr>
                <w:b/>
                <w:bCs/>
                <w:color w:val="000000"/>
              </w:rPr>
              <w:t>“Business Day”</w:t>
            </w:r>
          </w:p>
        </w:tc>
        <w:tc>
          <w:tcPr>
            <w:tcW w:w="9072" w:type="dxa"/>
          </w:tcPr>
          <w:p w14:paraId="7BD4B928" w14:textId="77777777" w:rsidR="00BE7B46" w:rsidRPr="0049062D" w:rsidRDefault="00BE7B46" w:rsidP="004E4759">
            <w:pPr>
              <w:jc w:val="both"/>
              <w:rPr>
                <w:color w:val="000000"/>
              </w:rPr>
            </w:pPr>
          </w:p>
          <w:p w14:paraId="40A66EFB" w14:textId="25B3BFE0" w:rsidR="004E4759" w:rsidRPr="0049062D" w:rsidRDefault="004E4759" w:rsidP="004E4759">
            <w:pPr>
              <w:jc w:val="both"/>
              <w:rPr>
                <w:color w:val="000000"/>
              </w:rPr>
            </w:pPr>
            <w:r w:rsidRPr="0049062D">
              <w:rPr>
                <w:color w:val="000000"/>
              </w:rPr>
              <w:t xml:space="preserve">any day other than a Saturday, Sunday or statutory holiday in South Africa; </w:t>
            </w:r>
          </w:p>
          <w:p w14:paraId="26B0A37C" w14:textId="77777777" w:rsidR="00B01F42" w:rsidRPr="0049062D" w:rsidRDefault="00B01F42">
            <w:pPr>
              <w:jc w:val="both"/>
              <w:rPr>
                <w:b/>
                <w:bCs/>
                <w:color w:val="000000"/>
              </w:rPr>
            </w:pPr>
          </w:p>
        </w:tc>
      </w:tr>
      <w:tr w:rsidR="00B01F42" w:rsidRPr="0049062D" w14:paraId="5DAD5185" w14:textId="617C9AB8" w:rsidTr="00BE7B46">
        <w:trPr>
          <w:trHeight w:val="1265"/>
        </w:trPr>
        <w:tc>
          <w:tcPr>
            <w:tcW w:w="3539" w:type="dxa"/>
            <w:noWrap/>
            <w:vAlign w:val="center"/>
            <w:hideMark/>
          </w:tcPr>
          <w:p w14:paraId="17882983" w14:textId="77777777" w:rsidR="00B01F42" w:rsidRPr="0049062D" w:rsidRDefault="00B01F42">
            <w:pPr>
              <w:jc w:val="both"/>
              <w:rPr>
                <w:b/>
                <w:bCs/>
                <w:color w:val="000000"/>
              </w:rPr>
            </w:pPr>
            <w:r w:rsidRPr="0049062D">
              <w:rPr>
                <w:b/>
                <w:bCs/>
                <w:color w:val="000000"/>
              </w:rPr>
              <w:t xml:space="preserve">“Closing Date” </w:t>
            </w:r>
          </w:p>
        </w:tc>
        <w:tc>
          <w:tcPr>
            <w:tcW w:w="9072" w:type="dxa"/>
          </w:tcPr>
          <w:p w14:paraId="6233D2C0" w14:textId="2AD029FF" w:rsidR="004E4759" w:rsidRPr="0049062D" w:rsidRDefault="004E4759" w:rsidP="004E4759">
            <w:pPr>
              <w:tabs>
                <w:tab w:val="left" w:pos="2332"/>
              </w:tabs>
            </w:pPr>
          </w:p>
          <w:p w14:paraId="3765D158" w14:textId="77777777" w:rsidR="004E4759" w:rsidRPr="0049062D" w:rsidRDefault="004E4759" w:rsidP="004E4759">
            <w:pPr>
              <w:rPr>
                <w:color w:val="000000"/>
              </w:rPr>
            </w:pPr>
            <w:r w:rsidRPr="0049062D">
              <w:rPr>
                <w:color w:val="000000"/>
              </w:rPr>
              <w:t>which may be amended by the Company by way of an announcement released on its website;</w:t>
            </w:r>
          </w:p>
          <w:p w14:paraId="04487A69" w14:textId="58702B23" w:rsidR="004E4759" w:rsidRPr="0049062D" w:rsidRDefault="004E4759" w:rsidP="004E4759">
            <w:pPr>
              <w:tabs>
                <w:tab w:val="left" w:pos="2332"/>
              </w:tabs>
            </w:pPr>
          </w:p>
        </w:tc>
      </w:tr>
      <w:tr w:rsidR="00B01F42" w:rsidRPr="0049062D" w14:paraId="45EEA14C" w14:textId="6B8CC165" w:rsidTr="00BE7B46">
        <w:trPr>
          <w:trHeight w:val="688"/>
        </w:trPr>
        <w:tc>
          <w:tcPr>
            <w:tcW w:w="3539" w:type="dxa"/>
            <w:noWrap/>
            <w:vAlign w:val="center"/>
            <w:hideMark/>
          </w:tcPr>
          <w:p w14:paraId="5D1D3E5F" w14:textId="77777777" w:rsidR="00B01F42" w:rsidRPr="0049062D" w:rsidRDefault="00B01F42">
            <w:pPr>
              <w:jc w:val="both"/>
              <w:rPr>
                <w:b/>
                <w:bCs/>
                <w:color w:val="000000"/>
              </w:rPr>
            </w:pPr>
            <w:r w:rsidRPr="0049062D">
              <w:rPr>
                <w:b/>
                <w:bCs/>
                <w:color w:val="000000"/>
              </w:rPr>
              <w:t>“Company”</w:t>
            </w:r>
          </w:p>
        </w:tc>
        <w:tc>
          <w:tcPr>
            <w:tcW w:w="9072" w:type="dxa"/>
          </w:tcPr>
          <w:p w14:paraId="73154705" w14:textId="77777777" w:rsidR="00BE7B46" w:rsidRPr="0049062D" w:rsidRDefault="00BE7B46" w:rsidP="004E4759">
            <w:pPr>
              <w:jc w:val="both"/>
              <w:rPr>
                <w:color w:val="000000"/>
              </w:rPr>
            </w:pPr>
          </w:p>
          <w:p w14:paraId="43609E82" w14:textId="6D83C479" w:rsidR="004E4759" w:rsidRPr="0049062D" w:rsidRDefault="004E4759" w:rsidP="004E4759">
            <w:pPr>
              <w:jc w:val="both"/>
              <w:rPr>
                <w:color w:val="000000"/>
              </w:rPr>
            </w:pPr>
            <w:r w:rsidRPr="0049062D">
              <w:rPr>
                <w:color w:val="000000"/>
              </w:rPr>
              <w:t>Renewable by Nature Capital Limited, registration number: 2018 / 383003 / 06 a public company incorporated under the laws of South Africa, full details of which are contained in the Corporate Information and Advisors section of this Prospectus;</w:t>
            </w:r>
          </w:p>
          <w:p w14:paraId="11E422D3" w14:textId="77777777" w:rsidR="00B01F42" w:rsidRPr="0049062D" w:rsidRDefault="00B01F42">
            <w:pPr>
              <w:jc w:val="both"/>
              <w:rPr>
                <w:b/>
                <w:bCs/>
                <w:color w:val="000000"/>
              </w:rPr>
            </w:pPr>
          </w:p>
        </w:tc>
      </w:tr>
      <w:tr w:rsidR="00B01F42" w:rsidRPr="0049062D" w14:paraId="3EE90E52" w14:textId="7818B81D" w:rsidTr="00BE7B46">
        <w:trPr>
          <w:trHeight w:val="339"/>
        </w:trPr>
        <w:tc>
          <w:tcPr>
            <w:tcW w:w="3539" w:type="dxa"/>
            <w:noWrap/>
            <w:vAlign w:val="center"/>
            <w:hideMark/>
          </w:tcPr>
          <w:p w14:paraId="6EAEB1D4" w14:textId="77777777" w:rsidR="00B01F42" w:rsidRPr="0049062D" w:rsidRDefault="00B01F42">
            <w:pPr>
              <w:jc w:val="both"/>
              <w:rPr>
                <w:b/>
                <w:bCs/>
                <w:color w:val="000000"/>
              </w:rPr>
            </w:pPr>
            <w:r w:rsidRPr="0049062D">
              <w:rPr>
                <w:b/>
                <w:bCs/>
                <w:color w:val="000000"/>
              </w:rPr>
              <w:t>“Company Secretary”</w:t>
            </w:r>
          </w:p>
        </w:tc>
        <w:tc>
          <w:tcPr>
            <w:tcW w:w="9072" w:type="dxa"/>
          </w:tcPr>
          <w:p w14:paraId="043BCA1A" w14:textId="77777777" w:rsidR="00BE7B46" w:rsidRPr="0049062D" w:rsidRDefault="00BE7B46" w:rsidP="004E4759">
            <w:pPr>
              <w:jc w:val="both"/>
              <w:rPr>
                <w:color w:val="000000"/>
              </w:rPr>
            </w:pPr>
          </w:p>
          <w:p w14:paraId="603762D1" w14:textId="125FAF00" w:rsidR="004E4759" w:rsidRPr="0049062D" w:rsidRDefault="004E4759" w:rsidP="004E4759">
            <w:pPr>
              <w:jc w:val="both"/>
              <w:rPr>
                <w:color w:val="000000"/>
              </w:rPr>
            </w:pPr>
            <w:r w:rsidRPr="0049062D">
              <w:rPr>
                <w:color w:val="000000"/>
              </w:rPr>
              <w:t>At the time of drafting this document the company secretary has not been appointed but will be concluded prior to end of the offer period</w:t>
            </w:r>
            <w:r w:rsidR="00B30B7C" w:rsidRPr="0049062D">
              <w:rPr>
                <w:color w:val="000000"/>
              </w:rPr>
              <w:t xml:space="preserve"> </w:t>
            </w:r>
            <w:r w:rsidR="00B30B7C" w:rsidRPr="0049062D">
              <w:rPr>
                <w:color w:val="000000"/>
                <w:highlight w:val="yellow"/>
              </w:rPr>
              <w:t>(RETHA??)</w:t>
            </w:r>
            <w:r w:rsidRPr="0049062D">
              <w:rPr>
                <w:color w:val="000000"/>
                <w:highlight w:val="yellow"/>
              </w:rPr>
              <w:t>;</w:t>
            </w:r>
          </w:p>
          <w:p w14:paraId="675C2AF7" w14:textId="77777777" w:rsidR="00B01F42" w:rsidRPr="0049062D" w:rsidRDefault="00B01F42">
            <w:pPr>
              <w:jc w:val="both"/>
              <w:rPr>
                <w:b/>
                <w:bCs/>
                <w:color w:val="000000"/>
              </w:rPr>
            </w:pPr>
          </w:p>
        </w:tc>
      </w:tr>
      <w:tr w:rsidR="00B01F42" w:rsidRPr="0049062D" w14:paraId="16C49067" w14:textId="55E93E4A" w:rsidTr="00BE7B46">
        <w:trPr>
          <w:trHeight w:val="325"/>
        </w:trPr>
        <w:tc>
          <w:tcPr>
            <w:tcW w:w="3539" w:type="dxa"/>
            <w:noWrap/>
            <w:vAlign w:val="center"/>
            <w:hideMark/>
          </w:tcPr>
          <w:p w14:paraId="0DD746D2" w14:textId="77777777" w:rsidR="00B01F42" w:rsidRPr="0049062D" w:rsidRDefault="00B01F42">
            <w:pPr>
              <w:jc w:val="both"/>
              <w:rPr>
                <w:b/>
                <w:bCs/>
                <w:color w:val="000000"/>
              </w:rPr>
            </w:pPr>
            <w:r w:rsidRPr="0049062D">
              <w:rPr>
                <w:b/>
                <w:bCs/>
                <w:color w:val="000000"/>
              </w:rPr>
              <w:t>“Connected Person(s)”</w:t>
            </w:r>
          </w:p>
        </w:tc>
        <w:tc>
          <w:tcPr>
            <w:tcW w:w="9072" w:type="dxa"/>
          </w:tcPr>
          <w:p w14:paraId="12B2EEBB" w14:textId="77777777" w:rsidR="00BE7B46" w:rsidRPr="0049062D" w:rsidRDefault="00BE7B46" w:rsidP="004E4759">
            <w:pPr>
              <w:rPr>
                <w:color w:val="000000"/>
              </w:rPr>
            </w:pPr>
          </w:p>
          <w:p w14:paraId="16D81B82" w14:textId="04C4F335" w:rsidR="004E4759" w:rsidRPr="0049062D" w:rsidRDefault="004E4759" w:rsidP="004E4759">
            <w:pPr>
              <w:rPr>
                <w:color w:val="000000"/>
              </w:rPr>
            </w:pPr>
            <w:r w:rsidRPr="0049062D">
              <w:rPr>
                <w:color w:val="000000"/>
              </w:rPr>
              <w:t>connected person as defined in section 1 of the Income Tax Act, No. 58 of 1962;</w:t>
            </w:r>
          </w:p>
          <w:p w14:paraId="700780AF" w14:textId="0F5E8925" w:rsidR="004E4759" w:rsidRPr="0049062D" w:rsidRDefault="004E4759" w:rsidP="004E4759">
            <w:pPr>
              <w:tabs>
                <w:tab w:val="left" w:pos="1115"/>
              </w:tabs>
            </w:pPr>
          </w:p>
        </w:tc>
      </w:tr>
      <w:tr w:rsidR="00B01F42" w:rsidRPr="0049062D" w14:paraId="1091476F" w14:textId="6AE0B7AD" w:rsidTr="00BE7B46">
        <w:trPr>
          <w:trHeight w:val="675"/>
        </w:trPr>
        <w:tc>
          <w:tcPr>
            <w:tcW w:w="3539" w:type="dxa"/>
            <w:noWrap/>
            <w:vAlign w:val="center"/>
            <w:hideMark/>
          </w:tcPr>
          <w:p w14:paraId="0DE4760B" w14:textId="77777777" w:rsidR="00B01F42" w:rsidRPr="0049062D" w:rsidRDefault="00B01F42">
            <w:pPr>
              <w:jc w:val="both"/>
              <w:rPr>
                <w:b/>
                <w:bCs/>
                <w:color w:val="000000"/>
              </w:rPr>
            </w:pPr>
            <w:r w:rsidRPr="0049062D">
              <w:rPr>
                <w:b/>
                <w:bCs/>
                <w:color w:val="000000"/>
              </w:rPr>
              <w:t>“Directors”</w:t>
            </w:r>
          </w:p>
        </w:tc>
        <w:tc>
          <w:tcPr>
            <w:tcW w:w="9072" w:type="dxa"/>
          </w:tcPr>
          <w:p w14:paraId="73960882" w14:textId="77777777" w:rsidR="00B30B7C" w:rsidRPr="0049062D" w:rsidRDefault="00B30B7C" w:rsidP="004E4759">
            <w:pPr>
              <w:jc w:val="both"/>
              <w:rPr>
                <w:color w:val="000000"/>
              </w:rPr>
            </w:pPr>
          </w:p>
          <w:p w14:paraId="602B3419" w14:textId="7BC9462C" w:rsidR="004E4759" w:rsidRPr="0049062D" w:rsidRDefault="004E4759" w:rsidP="004E4759">
            <w:pPr>
              <w:jc w:val="both"/>
              <w:rPr>
                <w:color w:val="000000"/>
              </w:rPr>
            </w:pPr>
            <w:r w:rsidRPr="0049062D">
              <w:rPr>
                <w:color w:val="000000"/>
              </w:rPr>
              <w:t>the directors of the Company from time to time, which, as at the Last Practicable Date, comprises the persons identified section 1, in paragraph 2 of this Prospectus;</w:t>
            </w:r>
          </w:p>
          <w:p w14:paraId="49F35CA9" w14:textId="77777777" w:rsidR="00B01F42" w:rsidRPr="0049062D" w:rsidRDefault="00B01F42">
            <w:pPr>
              <w:jc w:val="both"/>
              <w:rPr>
                <w:b/>
                <w:bCs/>
                <w:color w:val="000000"/>
              </w:rPr>
            </w:pPr>
          </w:p>
        </w:tc>
      </w:tr>
      <w:tr w:rsidR="00B01F42" w:rsidRPr="0049062D" w14:paraId="0EAA8A98" w14:textId="1836A021" w:rsidTr="00BE7B46">
        <w:trPr>
          <w:trHeight w:val="856"/>
        </w:trPr>
        <w:tc>
          <w:tcPr>
            <w:tcW w:w="3539" w:type="dxa"/>
            <w:noWrap/>
            <w:vAlign w:val="center"/>
            <w:hideMark/>
          </w:tcPr>
          <w:p w14:paraId="306E3315" w14:textId="77777777" w:rsidR="00B01F42" w:rsidRPr="0049062D" w:rsidRDefault="00B01F42">
            <w:pPr>
              <w:jc w:val="both"/>
              <w:rPr>
                <w:b/>
                <w:bCs/>
                <w:color w:val="000000"/>
              </w:rPr>
            </w:pPr>
            <w:r w:rsidRPr="0049062D">
              <w:rPr>
                <w:b/>
                <w:bCs/>
                <w:color w:val="000000"/>
              </w:rPr>
              <w:t>“EPC”</w:t>
            </w:r>
          </w:p>
        </w:tc>
        <w:tc>
          <w:tcPr>
            <w:tcW w:w="9072" w:type="dxa"/>
          </w:tcPr>
          <w:p w14:paraId="4187AB3F" w14:textId="77777777" w:rsidR="00B30B7C" w:rsidRPr="0049062D" w:rsidRDefault="00B30B7C" w:rsidP="004E4759">
            <w:pPr>
              <w:jc w:val="both"/>
              <w:rPr>
                <w:color w:val="000000"/>
              </w:rPr>
            </w:pPr>
          </w:p>
          <w:p w14:paraId="0E63B4B8" w14:textId="5DD14D19" w:rsidR="004E4759" w:rsidRPr="0049062D" w:rsidRDefault="004E4759" w:rsidP="004E4759">
            <w:pPr>
              <w:jc w:val="both"/>
              <w:rPr>
                <w:color w:val="000000"/>
              </w:rPr>
            </w:pPr>
            <w:r w:rsidRPr="0049062D">
              <w:rPr>
                <w:color w:val="000000"/>
              </w:rPr>
              <w:t xml:space="preserve">Engineering, Procurement, and Construction a term used to refer to a company that provides engineering and design, equipment procurement and delivers the functioning asset to the client; </w:t>
            </w:r>
          </w:p>
          <w:p w14:paraId="02A9D893" w14:textId="77777777" w:rsidR="00B01F42" w:rsidRPr="0049062D" w:rsidRDefault="00B01F42">
            <w:pPr>
              <w:jc w:val="both"/>
              <w:rPr>
                <w:b/>
                <w:bCs/>
                <w:color w:val="000000"/>
              </w:rPr>
            </w:pPr>
          </w:p>
        </w:tc>
      </w:tr>
      <w:tr w:rsidR="00B01F42" w:rsidRPr="0049062D" w14:paraId="1BA77915" w14:textId="48E636ED" w:rsidTr="00BE7B46">
        <w:trPr>
          <w:trHeight w:val="534"/>
        </w:trPr>
        <w:tc>
          <w:tcPr>
            <w:tcW w:w="3539" w:type="dxa"/>
            <w:noWrap/>
            <w:vAlign w:val="center"/>
            <w:hideMark/>
          </w:tcPr>
          <w:p w14:paraId="3F939427" w14:textId="77777777" w:rsidR="00B01F42" w:rsidRPr="0049062D" w:rsidRDefault="00B01F42">
            <w:pPr>
              <w:jc w:val="both"/>
              <w:rPr>
                <w:b/>
                <w:bCs/>
                <w:color w:val="000000"/>
              </w:rPr>
            </w:pPr>
            <w:r w:rsidRPr="0049062D">
              <w:rPr>
                <w:b/>
                <w:bCs/>
                <w:color w:val="000000"/>
              </w:rPr>
              <w:t xml:space="preserve">“FAIS” </w:t>
            </w:r>
          </w:p>
        </w:tc>
        <w:tc>
          <w:tcPr>
            <w:tcW w:w="9072" w:type="dxa"/>
          </w:tcPr>
          <w:p w14:paraId="740D2A36" w14:textId="77777777" w:rsidR="00B30B7C" w:rsidRPr="0049062D" w:rsidRDefault="00B30B7C" w:rsidP="004E4759">
            <w:pPr>
              <w:jc w:val="both"/>
              <w:rPr>
                <w:color w:val="000000"/>
              </w:rPr>
            </w:pPr>
          </w:p>
          <w:p w14:paraId="0A8E8182" w14:textId="0CC170B3" w:rsidR="004E4759" w:rsidRPr="0049062D" w:rsidRDefault="004E4759" w:rsidP="004E4759">
            <w:pPr>
              <w:jc w:val="both"/>
              <w:rPr>
                <w:color w:val="000000"/>
              </w:rPr>
            </w:pPr>
            <w:r w:rsidRPr="0049062D">
              <w:rPr>
                <w:color w:val="000000"/>
              </w:rPr>
              <w:t xml:space="preserve">Financial Advisory and Intermediaries Services Act, No. 37 of 2002; </w:t>
            </w:r>
          </w:p>
          <w:p w14:paraId="42D5EC6E" w14:textId="77777777" w:rsidR="00B01F42" w:rsidRPr="0049062D" w:rsidRDefault="00B01F42">
            <w:pPr>
              <w:jc w:val="both"/>
              <w:rPr>
                <w:b/>
                <w:bCs/>
                <w:color w:val="000000"/>
              </w:rPr>
            </w:pPr>
          </w:p>
        </w:tc>
      </w:tr>
      <w:tr w:rsidR="00B01F42" w:rsidRPr="0049062D" w14:paraId="6D34A3F5" w14:textId="23DC09A3" w:rsidTr="00BE7B46">
        <w:trPr>
          <w:trHeight w:val="828"/>
        </w:trPr>
        <w:tc>
          <w:tcPr>
            <w:tcW w:w="3539" w:type="dxa"/>
            <w:noWrap/>
            <w:vAlign w:val="center"/>
            <w:hideMark/>
          </w:tcPr>
          <w:p w14:paraId="02DCD71A" w14:textId="77777777" w:rsidR="00B01F42" w:rsidRPr="0049062D" w:rsidRDefault="00B01F42">
            <w:pPr>
              <w:jc w:val="both"/>
              <w:rPr>
                <w:b/>
                <w:bCs/>
                <w:color w:val="000000"/>
              </w:rPr>
            </w:pPr>
            <w:r w:rsidRPr="0049062D">
              <w:rPr>
                <w:b/>
                <w:bCs/>
                <w:color w:val="000000"/>
              </w:rPr>
              <w:t>“FSCA”</w:t>
            </w:r>
          </w:p>
        </w:tc>
        <w:tc>
          <w:tcPr>
            <w:tcW w:w="9072" w:type="dxa"/>
          </w:tcPr>
          <w:p w14:paraId="3F94BF17" w14:textId="77777777" w:rsidR="00B30B7C" w:rsidRPr="0049062D" w:rsidRDefault="00B30B7C" w:rsidP="004E4759">
            <w:pPr>
              <w:jc w:val="both"/>
              <w:rPr>
                <w:color w:val="000000"/>
              </w:rPr>
            </w:pPr>
          </w:p>
          <w:p w14:paraId="05253E37" w14:textId="77777777" w:rsidR="00B01F42" w:rsidRDefault="004E4759">
            <w:pPr>
              <w:jc w:val="both"/>
              <w:rPr>
                <w:color w:val="000000"/>
              </w:rPr>
            </w:pPr>
            <w:r w:rsidRPr="0049062D">
              <w:rPr>
                <w:color w:val="000000"/>
              </w:rPr>
              <w:t xml:space="preserve">Financial Sector Conduct Authority, established in terms of the Financial Sector Regulation Act (FSR Act) of 21 August 2017; </w:t>
            </w:r>
          </w:p>
          <w:p w14:paraId="4B6A653E" w14:textId="4873B2DE" w:rsidR="00EB6BB8" w:rsidRPr="0049062D" w:rsidRDefault="00EB6BB8">
            <w:pPr>
              <w:jc w:val="both"/>
              <w:rPr>
                <w:color w:val="000000"/>
              </w:rPr>
            </w:pPr>
          </w:p>
        </w:tc>
      </w:tr>
      <w:tr w:rsidR="00B01F42" w:rsidRPr="0049062D" w14:paraId="15890977" w14:textId="4BBAC9C0" w:rsidTr="00BE7B46">
        <w:trPr>
          <w:trHeight w:val="605"/>
        </w:trPr>
        <w:tc>
          <w:tcPr>
            <w:tcW w:w="3539" w:type="dxa"/>
            <w:noWrap/>
            <w:vAlign w:val="center"/>
            <w:hideMark/>
          </w:tcPr>
          <w:p w14:paraId="1782F1F5" w14:textId="77777777" w:rsidR="00B01F42" w:rsidRPr="0049062D" w:rsidRDefault="00B01F42">
            <w:pPr>
              <w:jc w:val="both"/>
              <w:rPr>
                <w:b/>
                <w:bCs/>
                <w:color w:val="000000"/>
              </w:rPr>
            </w:pPr>
            <w:r w:rsidRPr="0049062D">
              <w:rPr>
                <w:b/>
                <w:bCs/>
                <w:color w:val="000000"/>
              </w:rPr>
              <w:t>“Gross Investment”</w:t>
            </w:r>
          </w:p>
        </w:tc>
        <w:tc>
          <w:tcPr>
            <w:tcW w:w="9072" w:type="dxa"/>
          </w:tcPr>
          <w:p w14:paraId="464CADAC" w14:textId="77777777" w:rsidR="00B30B7C" w:rsidRPr="0049062D" w:rsidRDefault="00B30B7C" w:rsidP="004E4759">
            <w:pPr>
              <w:jc w:val="both"/>
              <w:rPr>
                <w:color w:val="000000"/>
              </w:rPr>
            </w:pPr>
          </w:p>
          <w:p w14:paraId="64989455" w14:textId="01201184" w:rsidR="004E4759" w:rsidRPr="0049062D" w:rsidRDefault="004E4759" w:rsidP="004E4759">
            <w:pPr>
              <w:jc w:val="both"/>
              <w:rPr>
                <w:color w:val="000000"/>
              </w:rPr>
            </w:pPr>
            <w:r w:rsidRPr="0049062D">
              <w:rPr>
                <w:color w:val="000000"/>
              </w:rPr>
              <w:t xml:space="preserve">the gross amount subscribed for </w:t>
            </w:r>
            <w:r w:rsidR="00B30B7C" w:rsidRPr="0049062D">
              <w:rPr>
                <w:color w:val="000000"/>
              </w:rPr>
              <w:t>S</w:t>
            </w:r>
            <w:r w:rsidRPr="0049062D">
              <w:rPr>
                <w:color w:val="000000"/>
              </w:rPr>
              <w:t>hares paid by Investors;</w:t>
            </w:r>
          </w:p>
          <w:p w14:paraId="57DA9680" w14:textId="77777777" w:rsidR="00B01F42" w:rsidRPr="0049062D" w:rsidRDefault="00B01F42">
            <w:pPr>
              <w:jc w:val="both"/>
              <w:rPr>
                <w:b/>
                <w:bCs/>
                <w:color w:val="000000"/>
              </w:rPr>
            </w:pPr>
          </w:p>
        </w:tc>
      </w:tr>
      <w:tr w:rsidR="00B01F42" w:rsidRPr="0049062D" w14:paraId="4ADCF135" w14:textId="77CC9ED6" w:rsidTr="00BE7B46">
        <w:trPr>
          <w:trHeight w:val="661"/>
        </w:trPr>
        <w:tc>
          <w:tcPr>
            <w:tcW w:w="3539" w:type="dxa"/>
            <w:noWrap/>
            <w:vAlign w:val="center"/>
            <w:hideMark/>
          </w:tcPr>
          <w:p w14:paraId="453CDC51" w14:textId="77777777" w:rsidR="00B01F42" w:rsidRPr="0049062D" w:rsidRDefault="00B01F42">
            <w:pPr>
              <w:jc w:val="both"/>
              <w:rPr>
                <w:b/>
                <w:bCs/>
                <w:color w:val="000000"/>
              </w:rPr>
            </w:pPr>
            <w:r w:rsidRPr="0049062D">
              <w:rPr>
                <w:b/>
                <w:bCs/>
                <w:color w:val="000000"/>
              </w:rPr>
              <w:t>“Income Tax Act”</w:t>
            </w:r>
          </w:p>
        </w:tc>
        <w:tc>
          <w:tcPr>
            <w:tcW w:w="9072" w:type="dxa"/>
          </w:tcPr>
          <w:p w14:paraId="17B1010E" w14:textId="77777777" w:rsidR="00B30B7C" w:rsidRPr="0049062D" w:rsidRDefault="00B30B7C" w:rsidP="004E4759">
            <w:pPr>
              <w:jc w:val="both"/>
              <w:rPr>
                <w:color w:val="000000"/>
              </w:rPr>
            </w:pPr>
          </w:p>
          <w:p w14:paraId="7C7F4EAB" w14:textId="06AF8C96" w:rsidR="004E4759" w:rsidRPr="0049062D" w:rsidRDefault="004E4759" w:rsidP="004E4759">
            <w:pPr>
              <w:jc w:val="both"/>
              <w:rPr>
                <w:color w:val="000000"/>
              </w:rPr>
            </w:pPr>
            <w:r w:rsidRPr="0049062D">
              <w:rPr>
                <w:color w:val="000000"/>
              </w:rPr>
              <w:t>the Income Tax Act, No. 58 of 1962, as amended, consolidated or re-enacted from time to time and including all schedules thereto;</w:t>
            </w:r>
          </w:p>
          <w:p w14:paraId="7FF67EFC" w14:textId="77777777" w:rsidR="00B01F42" w:rsidRPr="0049062D" w:rsidRDefault="00B01F42">
            <w:pPr>
              <w:jc w:val="both"/>
              <w:rPr>
                <w:b/>
                <w:bCs/>
                <w:color w:val="000000"/>
              </w:rPr>
            </w:pPr>
          </w:p>
        </w:tc>
      </w:tr>
      <w:tr w:rsidR="00B01F42" w:rsidRPr="0049062D" w14:paraId="3C62BFAD" w14:textId="2E728481" w:rsidTr="00BE7B46">
        <w:trPr>
          <w:trHeight w:val="534"/>
        </w:trPr>
        <w:tc>
          <w:tcPr>
            <w:tcW w:w="3539" w:type="dxa"/>
            <w:noWrap/>
            <w:vAlign w:val="center"/>
            <w:hideMark/>
          </w:tcPr>
          <w:p w14:paraId="191E59AB" w14:textId="377C1FD7" w:rsidR="00B01F42" w:rsidRPr="0049062D" w:rsidRDefault="00B01F42">
            <w:pPr>
              <w:jc w:val="both"/>
              <w:rPr>
                <w:b/>
                <w:bCs/>
                <w:color w:val="000000"/>
              </w:rPr>
            </w:pPr>
            <w:r w:rsidRPr="0049062D">
              <w:rPr>
                <w:b/>
                <w:bCs/>
                <w:color w:val="000000"/>
              </w:rPr>
              <w:t xml:space="preserve">“Investment Portfolio”                    </w:t>
            </w:r>
          </w:p>
        </w:tc>
        <w:tc>
          <w:tcPr>
            <w:tcW w:w="9072" w:type="dxa"/>
          </w:tcPr>
          <w:p w14:paraId="297E3F9B" w14:textId="77777777" w:rsidR="00B30B7C" w:rsidRPr="0049062D" w:rsidRDefault="00B30B7C" w:rsidP="004E4759">
            <w:pPr>
              <w:jc w:val="both"/>
              <w:rPr>
                <w:color w:val="000000"/>
              </w:rPr>
            </w:pPr>
          </w:p>
          <w:p w14:paraId="291E5F51" w14:textId="191C1D42" w:rsidR="004E4759" w:rsidRPr="0049062D" w:rsidRDefault="004E4759" w:rsidP="004E4759">
            <w:pPr>
              <w:jc w:val="both"/>
              <w:rPr>
                <w:color w:val="000000"/>
              </w:rPr>
            </w:pPr>
            <w:r w:rsidRPr="0049062D">
              <w:rPr>
                <w:color w:val="000000"/>
              </w:rPr>
              <w:t xml:space="preserve">the </w:t>
            </w:r>
            <w:r w:rsidR="00B30B7C" w:rsidRPr="0049062D">
              <w:rPr>
                <w:color w:val="000000"/>
              </w:rPr>
              <w:t>P</w:t>
            </w:r>
            <w:r w:rsidRPr="0049062D">
              <w:rPr>
                <w:color w:val="000000"/>
              </w:rPr>
              <w:t>ortfolio of investments created by investing the proceeds raised from the issue of Shares pursuant to the Offer;</w:t>
            </w:r>
          </w:p>
          <w:p w14:paraId="7A52258C" w14:textId="77777777" w:rsidR="00B01F42" w:rsidRPr="0049062D" w:rsidRDefault="00B01F42">
            <w:pPr>
              <w:jc w:val="both"/>
              <w:rPr>
                <w:b/>
                <w:bCs/>
                <w:color w:val="000000"/>
              </w:rPr>
            </w:pPr>
          </w:p>
        </w:tc>
      </w:tr>
      <w:tr w:rsidR="00B01F42" w:rsidRPr="0049062D" w14:paraId="4FD8A042" w14:textId="6C9470D2" w:rsidTr="00BE7B46">
        <w:trPr>
          <w:trHeight w:val="91"/>
        </w:trPr>
        <w:tc>
          <w:tcPr>
            <w:tcW w:w="3539" w:type="dxa"/>
            <w:noWrap/>
            <w:vAlign w:val="center"/>
            <w:hideMark/>
          </w:tcPr>
          <w:p w14:paraId="31BD8D0B" w14:textId="77777777" w:rsidR="00B01F42" w:rsidRPr="0049062D" w:rsidRDefault="00B01F42">
            <w:pPr>
              <w:jc w:val="both"/>
              <w:rPr>
                <w:b/>
                <w:bCs/>
                <w:color w:val="000000"/>
              </w:rPr>
            </w:pPr>
            <w:r w:rsidRPr="0049062D">
              <w:rPr>
                <w:b/>
                <w:bCs/>
                <w:color w:val="000000"/>
              </w:rPr>
              <w:t>“Investor(s)”</w:t>
            </w:r>
          </w:p>
        </w:tc>
        <w:tc>
          <w:tcPr>
            <w:tcW w:w="9072" w:type="dxa"/>
          </w:tcPr>
          <w:p w14:paraId="6B692F15" w14:textId="77777777" w:rsidR="00B30B7C" w:rsidRPr="0049062D" w:rsidRDefault="00B30B7C" w:rsidP="004E4759">
            <w:pPr>
              <w:jc w:val="both"/>
              <w:rPr>
                <w:color w:val="000000"/>
              </w:rPr>
            </w:pPr>
          </w:p>
          <w:p w14:paraId="0E795312" w14:textId="669B35BB" w:rsidR="004E4759" w:rsidRPr="0049062D" w:rsidRDefault="004E4759" w:rsidP="004E4759">
            <w:pPr>
              <w:jc w:val="both"/>
              <w:rPr>
                <w:color w:val="000000"/>
              </w:rPr>
            </w:pPr>
            <w:r w:rsidRPr="0049062D">
              <w:rPr>
                <w:color w:val="000000"/>
              </w:rPr>
              <w:t>an individual, trust, company, or other legal entity who subscribes for Shares;</w:t>
            </w:r>
          </w:p>
          <w:p w14:paraId="15B907AD" w14:textId="77777777" w:rsidR="00B01F42" w:rsidRPr="0049062D" w:rsidRDefault="00B01F42">
            <w:pPr>
              <w:jc w:val="both"/>
              <w:rPr>
                <w:b/>
                <w:bCs/>
                <w:color w:val="000000"/>
              </w:rPr>
            </w:pPr>
          </w:p>
        </w:tc>
      </w:tr>
      <w:tr w:rsidR="00B01F42" w:rsidRPr="0049062D" w14:paraId="52E5FEC2" w14:textId="76683429" w:rsidTr="00BE7B46">
        <w:trPr>
          <w:trHeight w:val="91"/>
        </w:trPr>
        <w:tc>
          <w:tcPr>
            <w:tcW w:w="3539" w:type="dxa"/>
            <w:noWrap/>
            <w:vAlign w:val="center"/>
            <w:hideMark/>
          </w:tcPr>
          <w:p w14:paraId="4488E5D5" w14:textId="77777777" w:rsidR="00B01F42" w:rsidRPr="0049062D" w:rsidRDefault="00B01F42">
            <w:pPr>
              <w:jc w:val="both"/>
              <w:rPr>
                <w:b/>
                <w:bCs/>
                <w:color w:val="000000"/>
              </w:rPr>
            </w:pPr>
            <w:r w:rsidRPr="0049062D">
              <w:rPr>
                <w:b/>
                <w:bCs/>
                <w:color w:val="000000"/>
              </w:rPr>
              <w:lastRenderedPageBreak/>
              <w:t>“Manager”</w:t>
            </w:r>
          </w:p>
        </w:tc>
        <w:tc>
          <w:tcPr>
            <w:tcW w:w="9072" w:type="dxa"/>
          </w:tcPr>
          <w:p w14:paraId="21C0EB5C" w14:textId="77777777" w:rsidR="00B30B7C" w:rsidRPr="0049062D" w:rsidRDefault="00B30B7C" w:rsidP="004E4759">
            <w:pPr>
              <w:jc w:val="both"/>
              <w:rPr>
                <w:color w:val="000000"/>
              </w:rPr>
            </w:pPr>
          </w:p>
          <w:p w14:paraId="5455EE53" w14:textId="7861A9DB" w:rsidR="004E4759" w:rsidRPr="0049062D" w:rsidRDefault="004E4759" w:rsidP="004E4759">
            <w:pPr>
              <w:jc w:val="both"/>
              <w:rPr>
                <w:b/>
                <w:bCs/>
                <w:color w:val="000000"/>
              </w:rPr>
            </w:pPr>
            <w:r w:rsidRPr="0049062D">
              <w:rPr>
                <w:color w:val="000000"/>
              </w:rPr>
              <w:t>RBNC is a self-managed fund by the</w:t>
            </w:r>
            <w:r w:rsidR="00BD0FF8" w:rsidRPr="0049062D">
              <w:rPr>
                <w:color w:val="000000"/>
              </w:rPr>
              <w:t xml:space="preserve"> Directors appointed by the</w:t>
            </w:r>
            <w:r w:rsidRPr="0049062D">
              <w:rPr>
                <w:color w:val="000000"/>
              </w:rPr>
              <w:t xml:space="preserve"> Ordinary-A shareholders as set out in the MOI</w:t>
            </w:r>
            <w:r w:rsidR="00BD0FF8" w:rsidRPr="0049062D">
              <w:rPr>
                <w:color w:val="000000"/>
              </w:rPr>
              <w:t xml:space="preserve"> unless where a specific management agreement have been entered into</w:t>
            </w:r>
            <w:r w:rsidRPr="0049062D">
              <w:rPr>
                <w:color w:val="000000"/>
              </w:rPr>
              <w:t>;</w:t>
            </w:r>
            <w:r w:rsidRPr="0049062D">
              <w:rPr>
                <w:b/>
                <w:bCs/>
                <w:color w:val="000000"/>
              </w:rPr>
              <w:t xml:space="preserve"> </w:t>
            </w:r>
          </w:p>
          <w:p w14:paraId="16A61191" w14:textId="77777777" w:rsidR="00B01F42" w:rsidRPr="0049062D" w:rsidRDefault="00B01F42">
            <w:pPr>
              <w:jc w:val="both"/>
              <w:rPr>
                <w:b/>
                <w:bCs/>
                <w:color w:val="000000"/>
              </w:rPr>
            </w:pPr>
          </w:p>
        </w:tc>
      </w:tr>
      <w:tr w:rsidR="00B01F42" w:rsidRPr="0049062D" w14:paraId="1A4D5E61" w14:textId="7BFCA723" w:rsidTr="00BE7B46">
        <w:trPr>
          <w:trHeight w:val="368"/>
        </w:trPr>
        <w:tc>
          <w:tcPr>
            <w:tcW w:w="3539" w:type="dxa"/>
            <w:noWrap/>
            <w:vAlign w:val="center"/>
            <w:hideMark/>
          </w:tcPr>
          <w:p w14:paraId="5C6B4545" w14:textId="77777777" w:rsidR="00B01F42" w:rsidRPr="0049062D" w:rsidRDefault="00B01F42">
            <w:pPr>
              <w:jc w:val="both"/>
              <w:rPr>
                <w:b/>
                <w:bCs/>
                <w:color w:val="000000"/>
              </w:rPr>
            </w:pPr>
            <w:r w:rsidRPr="0049062D">
              <w:rPr>
                <w:b/>
                <w:bCs/>
                <w:color w:val="000000"/>
              </w:rPr>
              <w:t>“MOI”</w:t>
            </w:r>
          </w:p>
        </w:tc>
        <w:tc>
          <w:tcPr>
            <w:tcW w:w="9072" w:type="dxa"/>
          </w:tcPr>
          <w:p w14:paraId="56CE4115" w14:textId="77777777" w:rsidR="00B30B7C" w:rsidRPr="0049062D" w:rsidRDefault="00B30B7C" w:rsidP="004E4759">
            <w:pPr>
              <w:jc w:val="both"/>
              <w:rPr>
                <w:color w:val="000000"/>
              </w:rPr>
            </w:pPr>
          </w:p>
          <w:p w14:paraId="66DB1276" w14:textId="26F9C383" w:rsidR="004E4759" w:rsidRPr="0049062D" w:rsidRDefault="004E4759" w:rsidP="004E4759">
            <w:pPr>
              <w:jc w:val="both"/>
              <w:rPr>
                <w:color w:val="000000"/>
              </w:rPr>
            </w:pPr>
            <w:r w:rsidRPr="0049062D">
              <w:rPr>
                <w:color w:val="000000"/>
              </w:rPr>
              <w:t>the memorandum of incorporation of the Company, as amended from time to time;</w:t>
            </w:r>
          </w:p>
          <w:p w14:paraId="26A4E426" w14:textId="77777777" w:rsidR="00B01F42" w:rsidRPr="0049062D" w:rsidRDefault="00B01F42">
            <w:pPr>
              <w:jc w:val="both"/>
              <w:rPr>
                <w:b/>
                <w:bCs/>
                <w:color w:val="000000"/>
              </w:rPr>
            </w:pPr>
          </w:p>
        </w:tc>
      </w:tr>
      <w:tr w:rsidR="00B01F42" w:rsidRPr="0049062D" w14:paraId="6AC2C27B" w14:textId="1ED15801" w:rsidTr="00BE7B46">
        <w:trPr>
          <w:trHeight w:val="91"/>
        </w:trPr>
        <w:tc>
          <w:tcPr>
            <w:tcW w:w="3539" w:type="dxa"/>
            <w:noWrap/>
            <w:vAlign w:val="center"/>
            <w:hideMark/>
          </w:tcPr>
          <w:p w14:paraId="252A81D0" w14:textId="2A5452E8" w:rsidR="00B01F42" w:rsidRPr="0049062D" w:rsidRDefault="00B01F42">
            <w:pPr>
              <w:jc w:val="both"/>
              <w:rPr>
                <w:b/>
                <w:bCs/>
                <w:color w:val="000000"/>
              </w:rPr>
            </w:pPr>
            <w:r w:rsidRPr="0049062D">
              <w:rPr>
                <w:b/>
                <w:bCs/>
                <w:color w:val="000000"/>
              </w:rPr>
              <w:t>“Money Laundering Regulations”</w:t>
            </w:r>
          </w:p>
        </w:tc>
        <w:tc>
          <w:tcPr>
            <w:tcW w:w="9072" w:type="dxa"/>
          </w:tcPr>
          <w:p w14:paraId="3E13B997" w14:textId="77777777" w:rsidR="00B30B7C" w:rsidRPr="0049062D" w:rsidRDefault="00B30B7C" w:rsidP="004E4759">
            <w:pPr>
              <w:jc w:val="both"/>
              <w:rPr>
                <w:color w:val="000000"/>
              </w:rPr>
            </w:pPr>
          </w:p>
          <w:p w14:paraId="55A0A117" w14:textId="41A3A592" w:rsidR="004E4759" w:rsidRPr="0049062D" w:rsidRDefault="004E4759" w:rsidP="004E4759">
            <w:pPr>
              <w:jc w:val="both"/>
              <w:rPr>
                <w:color w:val="000000"/>
              </w:rPr>
            </w:pPr>
            <w:r w:rsidRPr="0049062D">
              <w:rPr>
                <w:color w:val="000000"/>
              </w:rPr>
              <w:t>the Money Laundering Regulations 2007;</w:t>
            </w:r>
          </w:p>
          <w:p w14:paraId="6029DBCE" w14:textId="77777777" w:rsidR="00B01F42" w:rsidRPr="0049062D" w:rsidRDefault="00B01F42">
            <w:pPr>
              <w:jc w:val="both"/>
              <w:rPr>
                <w:b/>
                <w:bCs/>
                <w:color w:val="000000"/>
              </w:rPr>
            </w:pPr>
          </w:p>
        </w:tc>
      </w:tr>
      <w:tr w:rsidR="00B01F42" w:rsidRPr="0049062D" w14:paraId="76AB2552" w14:textId="40E24594" w:rsidTr="00BE7B46">
        <w:trPr>
          <w:trHeight w:val="91"/>
        </w:trPr>
        <w:tc>
          <w:tcPr>
            <w:tcW w:w="3539" w:type="dxa"/>
            <w:noWrap/>
            <w:vAlign w:val="center"/>
            <w:hideMark/>
          </w:tcPr>
          <w:p w14:paraId="4CABD22F" w14:textId="2951C223" w:rsidR="00B01F42" w:rsidRPr="0049062D" w:rsidRDefault="00B01F42">
            <w:pPr>
              <w:jc w:val="both"/>
              <w:rPr>
                <w:b/>
                <w:bCs/>
                <w:color w:val="000000"/>
              </w:rPr>
            </w:pPr>
            <w:r w:rsidRPr="0049062D">
              <w:rPr>
                <w:b/>
                <w:bCs/>
                <w:color w:val="000000"/>
              </w:rPr>
              <w:t>“Off Taker”</w:t>
            </w:r>
          </w:p>
        </w:tc>
        <w:tc>
          <w:tcPr>
            <w:tcW w:w="9072" w:type="dxa"/>
          </w:tcPr>
          <w:p w14:paraId="2D12D429" w14:textId="77777777" w:rsidR="00B30B7C" w:rsidRPr="0049062D" w:rsidRDefault="00B30B7C" w:rsidP="004E4759">
            <w:pPr>
              <w:jc w:val="both"/>
              <w:rPr>
                <w:color w:val="000000"/>
              </w:rPr>
            </w:pPr>
          </w:p>
          <w:p w14:paraId="28B69302" w14:textId="2B02FF8F" w:rsidR="004E4759" w:rsidRPr="0049062D" w:rsidRDefault="004E4759" w:rsidP="004E4759">
            <w:pPr>
              <w:jc w:val="both"/>
              <w:rPr>
                <w:color w:val="000000"/>
              </w:rPr>
            </w:pPr>
            <w:r w:rsidRPr="0049062D">
              <w:rPr>
                <w:color w:val="000000"/>
              </w:rPr>
              <w:t xml:space="preserve">the counter party to the PPA; </w:t>
            </w:r>
          </w:p>
          <w:p w14:paraId="43940D24" w14:textId="77777777" w:rsidR="00B01F42" w:rsidRPr="0049062D" w:rsidRDefault="00B01F42">
            <w:pPr>
              <w:jc w:val="both"/>
              <w:rPr>
                <w:b/>
                <w:bCs/>
                <w:color w:val="000000"/>
              </w:rPr>
            </w:pPr>
          </w:p>
        </w:tc>
      </w:tr>
      <w:tr w:rsidR="00B01F42" w:rsidRPr="0049062D" w14:paraId="53403298" w14:textId="21C8F7C5" w:rsidTr="00BE7B46">
        <w:trPr>
          <w:trHeight w:val="297"/>
        </w:trPr>
        <w:tc>
          <w:tcPr>
            <w:tcW w:w="3539" w:type="dxa"/>
            <w:noWrap/>
            <w:vAlign w:val="center"/>
            <w:hideMark/>
          </w:tcPr>
          <w:p w14:paraId="1EC3A93C" w14:textId="77777777" w:rsidR="00B01F42" w:rsidRPr="0049062D" w:rsidRDefault="00B01F42">
            <w:pPr>
              <w:jc w:val="both"/>
              <w:rPr>
                <w:b/>
                <w:bCs/>
                <w:color w:val="000000"/>
              </w:rPr>
            </w:pPr>
            <w:r w:rsidRPr="0049062D">
              <w:rPr>
                <w:b/>
                <w:bCs/>
                <w:color w:val="000000"/>
              </w:rPr>
              <w:t>“Offer”</w:t>
            </w:r>
          </w:p>
        </w:tc>
        <w:tc>
          <w:tcPr>
            <w:tcW w:w="9072" w:type="dxa"/>
          </w:tcPr>
          <w:p w14:paraId="38AB1C7F" w14:textId="77777777" w:rsidR="00B30B7C" w:rsidRPr="0049062D" w:rsidRDefault="00B30B7C" w:rsidP="004E4759">
            <w:pPr>
              <w:jc w:val="both"/>
              <w:rPr>
                <w:color w:val="000000"/>
              </w:rPr>
            </w:pPr>
          </w:p>
          <w:p w14:paraId="42C15322" w14:textId="16F34A4F" w:rsidR="004E4759" w:rsidRPr="0049062D" w:rsidRDefault="004E4759" w:rsidP="004E4759">
            <w:pPr>
              <w:jc w:val="both"/>
              <w:rPr>
                <w:color w:val="000000"/>
              </w:rPr>
            </w:pPr>
            <w:r w:rsidRPr="0049062D">
              <w:rPr>
                <w:color w:val="000000"/>
              </w:rPr>
              <w:t xml:space="preserve">the offer for subscription for </w:t>
            </w:r>
            <w:r w:rsidR="009D4930" w:rsidRPr="0049062D">
              <w:rPr>
                <w:color w:val="000000"/>
              </w:rPr>
              <w:t xml:space="preserve">10 000 </w:t>
            </w:r>
            <w:r w:rsidR="008C7095" w:rsidRPr="0049062D">
              <w:rPr>
                <w:color w:val="000000"/>
              </w:rPr>
              <w:t>Ordinary</w:t>
            </w:r>
            <w:r w:rsidR="00B30B7C" w:rsidRPr="0049062D">
              <w:rPr>
                <w:color w:val="000000"/>
              </w:rPr>
              <w:t xml:space="preserve"> D-S</w:t>
            </w:r>
            <w:r w:rsidRPr="0049062D">
              <w:rPr>
                <w:color w:val="000000"/>
              </w:rPr>
              <w:t>hares, the terms of which are set out in this Prospectus, targeted at retail investors to include high net worth individuals, trusts and companies seeking to gain from the benefits of this portfolio;</w:t>
            </w:r>
          </w:p>
          <w:p w14:paraId="35D6044D" w14:textId="77777777" w:rsidR="00B01F42" w:rsidRPr="0049062D" w:rsidRDefault="00B01F42">
            <w:pPr>
              <w:jc w:val="both"/>
              <w:rPr>
                <w:b/>
                <w:bCs/>
                <w:color w:val="000000"/>
              </w:rPr>
            </w:pPr>
          </w:p>
        </w:tc>
      </w:tr>
      <w:tr w:rsidR="00B01F42" w:rsidRPr="0049062D" w14:paraId="53CA1281" w14:textId="6E6FDF9A" w:rsidTr="00BE7B46">
        <w:trPr>
          <w:trHeight w:val="116"/>
        </w:trPr>
        <w:tc>
          <w:tcPr>
            <w:tcW w:w="3539" w:type="dxa"/>
            <w:noWrap/>
            <w:vAlign w:val="center"/>
            <w:hideMark/>
          </w:tcPr>
          <w:p w14:paraId="60E1DC37" w14:textId="77777777" w:rsidR="00B01F42" w:rsidRPr="0049062D" w:rsidRDefault="00B01F42">
            <w:pPr>
              <w:jc w:val="both"/>
              <w:rPr>
                <w:b/>
                <w:bCs/>
                <w:color w:val="000000"/>
              </w:rPr>
            </w:pPr>
            <w:r w:rsidRPr="0049062D">
              <w:rPr>
                <w:b/>
                <w:bCs/>
                <w:color w:val="000000"/>
              </w:rPr>
              <w:t xml:space="preserve">“Offer Period” </w:t>
            </w:r>
          </w:p>
        </w:tc>
        <w:tc>
          <w:tcPr>
            <w:tcW w:w="9072" w:type="dxa"/>
          </w:tcPr>
          <w:p w14:paraId="597B098E" w14:textId="77777777" w:rsidR="00B30B7C" w:rsidRPr="0049062D" w:rsidRDefault="00B30B7C" w:rsidP="004E4759">
            <w:pPr>
              <w:jc w:val="both"/>
              <w:rPr>
                <w:color w:val="000000"/>
              </w:rPr>
            </w:pPr>
          </w:p>
          <w:p w14:paraId="51C1B736" w14:textId="6473B94E" w:rsidR="004E4759" w:rsidRPr="0049062D" w:rsidRDefault="004E4759" w:rsidP="004E4759">
            <w:pPr>
              <w:jc w:val="both"/>
              <w:rPr>
                <w:color w:val="000000"/>
              </w:rPr>
            </w:pPr>
            <w:r w:rsidRPr="0049062D">
              <w:rPr>
                <w:color w:val="000000"/>
              </w:rPr>
              <w:t>the period from 1 October 202</w:t>
            </w:r>
            <w:r w:rsidR="00B30B7C" w:rsidRPr="0049062D">
              <w:rPr>
                <w:color w:val="000000"/>
              </w:rPr>
              <w:t>5</w:t>
            </w:r>
            <w:r w:rsidRPr="0049062D">
              <w:rPr>
                <w:color w:val="000000"/>
              </w:rPr>
              <w:t xml:space="preserve"> to 31 December 202</w:t>
            </w:r>
            <w:r w:rsidR="00C375C4" w:rsidRPr="0049062D">
              <w:rPr>
                <w:color w:val="000000"/>
              </w:rPr>
              <w:t>5</w:t>
            </w:r>
            <w:r w:rsidRPr="0049062D">
              <w:rPr>
                <w:color w:val="000000"/>
              </w:rPr>
              <w:t>;</w:t>
            </w:r>
          </w:p>
          <w:p w14:paraId="54E20AC9" w14:textId="77777777" w:rsidR="00B01F42" w:rsidRPr="0049062D" w:rsidRDefault="00B01F42">
            <w:pPr>
              <w:jc w:val="both"/>
              <w:rPr>
                <w:b/>
                <w:bCs/>
                <w:color w:val="000000"/>
              </w:rPr>
            </w:pPr>
          </w:p>
        </w:tc>
      </w:tr>
      <w:tr w:rsidR="00B01F42" w:rsidRPr="0049062D" w14:paraId="25DAA954" w14:textId="7EC493D0" w:rsidTr="00BE7B46">
        <w:trPr>
          <w:trHeight w:val="91"/>
        </w:trPr>
        <w:tc>
          <w:tcPr>
            <w:tcW w:w="3539" w:type="dxa"/>
            <w:noWrap/>
            <w:vAlign w:val="center"/>
            <w:hideMark/>
          </w:tcPr>
          <w:p w14:paraId="0A34C79E" w14:textId="77777777" w:rsidR="00B01F42" w:rsidRPr="0049062D" w:rsidRDefault="00B01F42">
            <w:pPr>
              <w:jc w:val="both"/>
              <w:rPr>
                <w:b/>
                <w:bCs/>
                <w:color w:val="000000"/>
              </w:rPr>
            </w:pPr>
            <w:r w:rsidRPr="0049062D">
              <w:rPr>
                <w:b/>
                <w:bCs/>
                <w:color w:val="000000"/>
              </w:rPr>
              <w:t xml:space="preserve">“Offer Price” </w:t>
            </w:r>
          </w:p>
        </w:tc>
        <w:tc>
          <w:tcPr>
            <w:tcW w:w="9072" w:type="dxa"/>
          </w:tcPr>
          <w:p w14:paraId="55045CA4" w14:textId="77777777" w:rsidR="00B30B7C" w:rsidRPr="0049062D" w:rsidRDefault="00B30B7C" w:rsidP="004E4759">
            <w:pPr>
              <w:jc w:val="both"/>
              <w:rPr>
                <w:color w:val="000000"/>
              </w:rPr>
            </w:pPr>
          </w:p>
          <w:p w14:paraId="1580627B" w14:textId="602A6227" w:rsidR="004E4759" w:rsidRPr="0049062D" w:rsidRDefault="00B30B7C" w:rsidP="004E4759">
            <w:pPr>
              <w:jc w:val="both"/>
              <w:rPr>
                <w:color w:val="000000"/>
              </w:rPr>
            </w:pPr>
            <w:r w:rsidRPr="0049062D">
              <w:rPr>
                <w:color w:val="000000"/>
              </w:rPr>
              <w:t>R5 000 per Share</w:t>
            </w:r>
          </w:p>
          <w:p w14:paraId="566787C0" w14:textId="77777777" w:rsidR="00B01F42" w:rsidRPr="0049062D" w:rsidRDefault="00B01F42">
            <w:pPr>
              <w:jc w:val="both"/>
              <w:rPr>
                <w:b/>
                <w:bCs/>
                <w:color w:val="000000"/>
              </w:rPr>
            </w:pPr>
          </w:p>
        </w:tc>
      </w:tr>
      <w:tr w:rsidR="00B01F42" w:rsidRPr="0049062D" w14:paraId="762FCF77" w14:textId="5CCFADE2" w:rsidTr="00BE7B46">
        <w:trPr>
          <w:trHeight w:val="91"/>
        </w:trPr>
        <w:tc>
          <w:tcPr>
            <w:tcW w:w="3539" w:type="dxa"/>
            <w:noWrap/>
            <w:vAlign w:val="center"/>
            <w:hideMark/>
          </w:tcPr>
          <w:p w14:paraId="509EC671" w14:textId="77777777" w:rsidR="00B01F42" w:rsidRPr="0049062D" w:rsidRDefault="00B01F42">
            <w:pPr>
              <w:jc w:val="both"/>
              <w:rPr>
                <w:b/>
                <w:bCs/>
                <w:color w:val="000000"/>
              </w:rPr>
            </w:pPr>
            <w:r w:rsidRPr="0049062D">
              <w:rPr>
                <w:b/>
                <w:bCs/>
                <w:color w:val="000000"/>
              </w:rPr>
              <w:t xml:space="preserve">“Ordinary Shares” </w:t>
            </w:r>
          </w:p>
        </w:tc>
        <w:tc>
          <w:tcPr>
            <w:tcW w:w="9072" w:type="dxa"/>
          </w:tcPr>
          <w:p w14:paraId="22DF882C" w14:textId="77777777" w:rsidR="00B30B7C" w:rsidRPr="0049062D" w:rsidRDefault="00B30B7C" w:rsidP="004E4759">
            <w:pPr>
              <w:jc w:val="both"/>
              <w:rPr>
                <w:color w:val="000000"/>
              </w:rPr>
            </w:pPr>
          </w:p>
          <w:p w14:paraId="06E1C794" w14:textId="0DBCE1D5" w:rsidR="004E4759" w:rsidRPr="0049062D" w:rsidRDefault="004E4759" w:rsidP="004E4759">
            <w:pPr>
              <w:jc w:val="both"/>
              <w:rPr>
                <w:color w:val="000000"/>
              </w:rPr>
            </w:pPr>
            <w:r w:rsidRPr="0049062D">
              <w:rPr>
                <w:color w:val="000000"/>
              </w:rPr>
              <w:t>Ordinary</w:t>
            </w:r>
            <w:r w:rsidR="00C84E38" w:rsidRPr="0049062D">
              <w:rPr>
                <w:color w:val="000000"/>
              </w:rPr>
              <w:t xml:space="preserve"> </w:t>
            </w:r>
            <w:r w:rsidRPr="0049062D">
              <w:rPr>
                <w:color w:val="000000"/>
              </w:rPr>
              <w:t>Shares in RBNC as described in the MOI;</w:t>
            </w:r>
          </w:p>
          <w:p w14:paraId="264EAED7" w14:textId="77777777" w:rsidR="00B01F42" w:rsidRPr="0049062D" w:rsidRDefault="00B01F42">
            <w:pPr>
              <w:jc w:val="both"/>
              <w:rPr>
                <w:b/>
                <w:bCs/>
                <w:color w:val="000000"/>
              </w:rPr>
            </w:pPr>
          </w:p>
        </w:tc>
      </w:tr>
      <w:tr w:rsidR="00B01F42" w:rsidRPr="0049062D" w14:paraId="0DA52608" w14:textId="33962B9F" w:rsidTr="00BE7B46">
        <w:trPr>
          <w:trHeight w:val="91"/>
        </w:trPr>
        <w:tc>
          <w:tcPr>
            <w:tcW w:w="3539" w:type="dxa"/>
            <w:noWrap/>
            <w:vAlign w:val="center"/>
            <w:hideMark/>
          </w:tcPr>
          <w:p w14:paraId="2336F015" w14:textId="77777777" w:rsidR="00B01F42" w:rsidRPr="0049062D" w:rsidRDefault="00B01F42">
            <w:pPr>
              <w:jc w:val="both"/>
              <w:rPr>
                <w:b/>
                <w:bCs/>
                <w:color w:val="000000"/>
              </w:rPr>
            </w:pPr>
            <w:r w:rsidRPr="0049062D">
              <w:rPr>
                <w:b/>
                <w:bCs/>
                <w:color w:val="000000"/>
              </w:rPr>
              <w:t xml:space="preserve">“POPI”                                              </w:t>
            </w:r>
          </w:p>
        </w:tc>
        <w:tc>
          <w:tcPr>
            <w:tcW w:w="9072" w:type="dxa"/>
          </w:tcPr>
          <w:p w14:paraId="17BA87F0" w14:textId="77777777" w:rsidR="004E4759" w:rsidRPr="0049062D" w:rsidRDefault="004E4759" w:rsidP="004E4759">
            <w:pPr>
              <w:jc w:val="both"/>
              <w:rPr>
                <w:color w:val="000000"/>
              </w:rPr>
            </w:pPr>
            <w:r w:rsidRPr="0049062D">
              <w:rPr>
                <w:color w:val="000000"/>
              </w:rPr>
              <w:t>the Protection of Personal Information Act, No. 4 of 2013;</w:t>
            </w:r>
          </w:p>
          <w:p w14:paraId="23145179" w14:textId="77777777" w:rsidR="00B01F42" w:rsidRPr="0049062D" w:rsidRDefault="00B01F42">
            <w:pPr>
              <w:jc w:val="both"/>
              <w:rPr>
                <w:b/>
                <w:bCs/>
                <w:color w:val="000000"/>
              </w:rPr>
            </w:pPr>
          </w:p>
        </w:tc>
      </w:tr>
      <w:tr w:rsidR="00B01F42" w:rsidRPr="0049062D" w14:paraId="7C724BDE" w14:textId="5D865936" w:rsidTr="00BE7B46">
        <w:trPr>
          <w:trHeight w:val="91"/>
        </w:trPr>
        <w:tc>
          <w:tcPr>
            <w:tcW w:w="3539" w:type="dxa"/>
            <w:noWrap/>
            <w:vAlign w:val="center"/>
            <w:hideMark/>
          </w:tcPr>
          <w:p w14:paraId="13B0B090" w14:textId="77777777" w:rsidR="00B01F42" w:rsidRPr="0049062D" w:rsidRDefault="00B01F42">
            <w:pPr>
              <w:jc w:val="both"/>
              <w:rPr>
                <w:b/>
                <w:bCs/>
                <w:color w:val="000000"/>
              </w:rPr>
            </w:pPr>
            <w:r w:rsidRPr="0049062D">
              <w:rPr>
                <w:b/>
                <w:bCs/>
                <w:color w:val="000000"/>
              </w:rPr>
              <w:t>“PPA”</w:t>
            </w:r>
          </w:p>
        </w:tc>
        <w:tc>
          <w:tcPr>
            <w:tcW w:w="9072" w:type="dxa"/>
          </w:tcPr>
          <w:p w14:paraId="6F1A63F2" w14:textId="77777777" w:rsidR="004E4759" w:rsidRPr="0049062D" w:rsidRDefault="004E4759" w:rsidP="004E4759">
            <w:pPr>
              <w:jc w:val="both"/>
              <w:rPr>
                <w:color w:val="000000"/>
              </w:rPr>
            </w:pPr>
            <w:r w:rsidRPr="0049062D">
              <w:rPr>
                <w:color w:val="000000"/>
              </w:rPr>
              <w:t>Power Purchase Agreement setting out the parameters that facilitate the sale of electricity by RBNC or one of its subsidiaries to the Off-Taker;</w:t>
            </w:r>
          </w:p>
          <w:p w14:paraId="061946AF" w14:textId="77777777" w:rsidR="00B01F42" w:rsidRPr="0049062D" w:rsidRDefault="00B01F42">
            <w:pPr>
              <w:jc w:val="both"/>
              <w:rPr>
                <w:b/>
                <w:bCs/>
                <w:color w:val="000000"/>
              </w:rPr>
            </w:pPr>
          </w:p>
        </w:tc>
      </w:tr>
      <w:tr w:rsidR="00B01F42" w:rsidRPr="0049062D" w14:paraId="621F572C" w14:textId="12B967CA" w:rsidTr="00BE7B46">
        <w:trPr>
          <w:trHeight w:val="91"/>
        </w:trPr>
        <w:tc>
          <w:tcPr>
            <w:tcW w:w="3539" w:type="dxa"/>
            <w:noWrap/>
            <w:vAlign w:val="center"/>
            <w:hideMark/>
          </w:tcPr>
          <w:p w14:paraId="47D56F65" w14:textId="5479F296" w:rsidR="00B01F42" w:rsidRPr="0049062D" w:rsidRDefault="00B01F42">
            <w:pPr>
              <w:jc w:val="both"/>
              <w:rPr>
                <w:b/>
                <w:bCs/>
                <w:color w:val="000000"/>
              </w:rPr>
            </w:pPr>
            <w:r w:rsidRPr="0049062D">
              <w:rPr>
                <w:b/>
                <w:bCs/>
                <w:color w:val="000000"/>
              </w:rPr>
              <w:t xml:space="preserve">“Prospectus”                                     </w:t>
            </w:r>
          </w:p>
        </w:tc>
        <w:tc>
          <w:tcPr>
            <w:tcW w:w="9072" w:type="dxa"/>
          </w:tcPr>
          <w:p w14:paraId="41EAEA85" w14:textId="70718A69" w:rsidR="004E4759" w:rsidRPr="0049062D" w:rsidRDefault="004E4759" w:rsidP="004E4759">
            <w:pPr>
              <w:jc w:val="both"/>
              <w:rPr>
                <w:color w:val="000000"/>
              </w:rPr>
            </w:pPr>
            <w:r w:rsidRPr="0049062D">
              <w:rPr>
                <w:color w:val="000000"/>
              </w:rPr>
              <w:t>this prospectus and its annexures, issued on 1 October  202</w:t>
            </w:r>
            <w:r w:rsidR="00C375C4" w:rsidRPr="0049062D">
              <w:rPr>
                <w:color w:val="000000"/>
              </w:rPr>
              <w:t>5</w:t>
            </w:r>
            <w:r w:rsidRPr="0049062D">
              <w:rPr>
                <w:color w:val="000000"/>
              </w:rPr>
              <w:t>;</w:t>
            </w:r>
          </w:p>
          <w:p w14:paraId="6DCF7D68" w14:textId="77777777" w:rsidR="00B01F42" w:rsidRPr="0049062D" w:rsidRDefault="00B01F42">
            <w:pPr>
              <w:jc w:val="both"/>
              <w:rPr>
                <w:b/>
                <w:bCs/>
                <w:color w:val="000000"/>
              </w:rPr>
            </w:pPr>
          </w:p>
        </w:tc>
      </w:tr>
      <w:tr w:rsidR="00B30B7C" w:rsidRPr="0049062D" w14:paraId="7F9D6663" w14:textId="77777777" w:rsidTr="00B30B7C">
        <w:trPr>
          <w:trHeight w:val="760"/>
        </w:trPr>
        <w:tc>
          <w:tcPr>
            <w:tcW w:w="3539" w:type="dxa"/>
            <w:noWrap/>
            <w:vAlign w:val="center"/>
          </w:tcPr>
          <w:p w14:paraId="4168B1D8" w14:textId="77777777" w:rsidR="00B30B7C" w:rsidRPr="0049062D" w:rsidRDefault="00B30B7C">
            <w:pPr>
              <w:jc w:val="both"/>
              <w:rPr>
                <w:b/>
                <w:bCs/>
                <w:color w:val="000000"/>
              </w:rPr>
            </w:pPr>
          </w:p>
          <w:p w14:paraId="2E31D02A" w14:textId="748A7931" w:rsidR="00B30B7C" w:rsidRPr="0049062D" w:rsidRDefault="00B30B7C">
            <w:pPr>
              <w:jc w:val="both"/>
              <w:rPr>
                <w:b/>
                <w:bCs/>
                <w:color w:val="000000"/>
              </w:rPr>
            </w:pPr>
            <w:r w:rsidRPr="0049062D">
              <w:rPr>
                <w:b/>
                <w:bCs/>
                <w:color w:val="000000"/>
              </w:rPr>
              <w:t>“</w:t>
            </w:r>
            <w:r w:rsidR="008C7095" w:rsidRPr="0049062D">
              <w:rPr>
                <w:b/>
                <w:bCs/>
                <w:color w:val="000000"/>
              </w:rPr>
              <w:t>Ordinary</w:t>
            </w:r>
            <w:r w:rsidRPr="0049062D">
              <w:rPr>
                <w:b/>
                <w:bCs/>
                <w:color w:val="000000"/>
              </w:rPr>
              <w:t xml:space="preserve"> Shares”</w:t>
            </w:r>
          </w:p>
        </w:tc>
        <w:tc>
          <w:tcPr>
            <w:tcW w:w="9072" w:type="dxa"/>
          </w:tcPr>
          <w:p w14:paraId="554A1498" w14:textId="77777777" w:rsidR="00B30B7C" w:rsidRPr="0049062D" w:rsidRDefault="00B30B7C" w:rsidP="004E4759">
            <w:pPr>
              <w:jc w:val="both"/>
              <w:rPr>
                <w:color w:val="000000"/>
              </w:rPr>
            </w:pPr>
          </w:p>
          <w:p w14:paraId="480B969A" w14:textId="4A846CAD" w:rsidR="00B30B7C" w:rsidRPr="0049062D" w:rsidRDefault="00B30B7C" w:rsidP="004E4759">
            <w:pPr>
              <w:jc w:val="both"/>
              <w:rPr>
                <w:color w:val="000000"/>
              </w:rPr>
            </w:pPr>
            <w:r w:rsidRPr="0049062D">
              <w:rPr>
                <w:color w:val="000000"/>
              </w:rPr>
              <w:t>??</w:t>
            </w:r>
          </w:p>
        </w:tc>
      </w:tr>
      <w:tr w:rsidR="00B01F42" w:rsidRPr="0049062D" w14:paraId="6CA79780" w14:textId="4C0AF47E" w:rsidTr="00BE7B46">
        <w:trPr>
          <w:trHeight w:val="91"/>
        </w:trPr>
        <w:tc>
          <w:tcPr>
            <w:tcW w:w="3539" w:type="dxa"/>
            <w:noWrap/>
            <w:vAlign w:val="center"/>
            <w:hideMark/>
          </w:tcPr>
          <w:p w14:paraId="676018E3" w14:textId="77777777" w:rsidR="00B01F42" w:rsidRPr="0049062D" w:rsidRDefault="00B01F42">
            <w:pPr>
              <w:jc w:val="both"/>
              <w:rPr>
                <w:b/>
                <w:bCs/>
                <w:color w:val="000000"/>
              </w:rPr>
            </w:pPr>
            <w:r w:rsidRPr="0049062D">
              <w:rPr>
                <w:b/>
                <w:bCs/>
                <w:color w:val="000000"/>
              </w:rPr>
              <w:t xml:space="preserve">“Qualifying Company” </w:t>
            </w:r>
          </w:p>
        </w:tc>
        <w:tc>
          <w:tcPr>
            <w:tcW w:w="9072" w:type="dxa"/>
          </w:tcPr>
          <w:p w14:paraId="59D49A06" w14:textId="77777777" w:rsidR="004E4759" w:rsidRPr="0049062D" w:rsidRDefault="004E4759" w:rsidP="004E4759">
            <w:pPr>
              <w:jc w:val="both"/>
              <w:rPr>
                <w:color w:val="000000"/>
              </w:rPr>
            </w:pPr>
            <w:r w:rsidRPr="0049062D">
              <w:rPr>
                <w:color w:val="000000"/>
              </w:rPr>
              <w:t xml:space="preserve">a company or project that satisfies the minimum requirements of </w:t>
            </w:r>
            <w:r w:rsidRPr="0049062D">
              <w:rPr>
                <w:color w:val="000000"/>
                <w:highlight w:val="cyan"/>
              </w:rPr>
              <w:t>RBNC Investment Committee;</w:t>
            </w:r>
          </w:p>
          <w:p w14:paraId="5B526D66" w14:textId="77777777" w:rsidR="00B01F42" w:rsidRPr="0049062D" w:rsidRDefault="00B01F42">
            <w:pPr>
              <w:jc w:val="both"/>
              <w:rPr>
                <w:b/>
                <w:bCs/>
                <w:color w:val="000000"/>
              </w:rPr>
            </w:pPr>
          </w:p>
        </w:tc>
      </w:tr>
      <w:tr w:rsidR="00B01F42" w:rsidRPr="0049062D" w14:paraId="6DF9C45D" w14:textId="043BC3EA" w:rsidTr="00BE7B46">
        <w:trPr>
          <w:trHeight w:val="185"/>
        </w:trPr>
        <w:tc>
          <w:tcPr>
            <w:tcW w:w="3539" w:type="dxa"/>
            <w:noWrap/>
            <w:vAlign w:val="center"/>
            <w:hideMark/>
          </w:tcPr>
          <w:p w14:paraId="746BFDF0" w14:textId="77777777" w:rsidR="00B01F42" w:rsidRPr="0049062D" w:rsidRDefault="00B01F42">
            <w:pPr>
              <w:jc w:val="both"/>
              <w:rPr>
                <w:b/>
                <w:bCs/>
                <w:color w:val="000000"/>
              </w:rPr>
            </w:pPr>
            <w:r w:rsidRPr="0049062D">
              <w:rPr>
                <w:b/>
                <w:bCs/>
                <w:color w:val="000000"/>
              </w:rPr>
              <w:t xml:space="preserve">“Qualifying Investment(s)” </w:t>
            </w:r>
          </w:p>
        </w:tc>
        <w:tc>
          <w:tcPr>
            <w:tcW w:w="9072" w:type="dxa"/>
          </w:tcPr>
          <w:p w14:paraId="46A09E58" w14:textId="77777777" w:rsidR="00B30B7C" w:rsidRPr="0049062D" w:rsidRDefault="00B30B7C" w:rsidP="004E4759">
            <w:pPr>
              <w:jc w:val="both"/>
              <w:rPr>
                <w:color w:val="000000"/>
              </w:rPr>
            </w:pPr>
          </w:p>
          <w:p w14:paraId="03137DA5" w14:textId="1C42B82F" w:rsidR="004E4759" w:rsidRPr="0049062D" w:rsidRDefault="004E4759" w:rsidP="004E4759">
            <w:pPr>
              <w:jc w:val="both"/>
              <w:rPr>
                <w:b/>
                <w:bCs/>
                <w:color w:val="000000"/>
              </w:rPr>
            </w:pPr>
            <w:r w:rsidRPr="0049062D">
              <w:rPr>
                <w:color w:val="000000"/>
              </w:rPr>
              <w:t>an investment in the shares of a Qualifying Company;</w:t>
            </w:r>
          </w:p>
          <w:p w14:paraId="03D7A408" w14:textId="77777777" w:rsidR="00B01F42" w:rsidRPr="0049062D" w:rsidRDefault="00B01F42">
            <w:pPr>
              <w:jc w:val="both"/>
              <w:rPr>
                <w:b/>
                <w:bCs/>
                <w:color w:val="000000"/>
              </w:rPr>
            </w:pPr>
          </w:p>
        </w:tc>
      </w:tr>
      <w:tr w:rsidR="00B01F42" w:rsidRPr="0049062D" w14:paraId="6D6FBC39" w14:textId="02BC66FB" w:rsidTr="00BE7B46">
        <w:trPr>
          <w:trHeight w:val="91"/>
        </w:trPr>
        <w:tc>
          <w:tcPr>
            <w:tcW w:w="3539" w:type="dxa"/>
            <w:noWrap/>
            <w:vAlign w:val="center"/>
            <w:hideMark/>
          </w:tcPr>
          <w:p w14:paraId="21EF1E72" w14:textId="77777777" w:rsidR="00B01F42" w:rsidRPr="0049062D" w:rsidRDefault="00B01F42">
            <w:pPr>
              <w:jc w:val="both"/>
              <w:rPr>
                <w:b/>
                <w:bCs/>
                <w:color w:val="000000"/>
              </w:rPr>
            </w:pPr>
            <w:r w:rsidRPr="0049062D">
              <w:rPr>
                <w:b/>
                <w:bCs/>
                <w:color w:val="000000"/>
              </w:rPr>
              <w:t xml:space="preserve">“Qualifying Shares” </w:t>
            </w:r>
          </w:p>
        </w:tc>
        <w:tc>
          <w:tcPr>
            <w:tcW w:w="9072" w:type="dxa"/>
          </w:tcPr>
          <w:p w14:paraId="39DEDF36" w14:textId="77777777" w:rsidR="00B30B7C" w:rsidRPr="0049062D" w:rsidRDefault="00B30B7C" w:rsidP="004E4759">
            <w:pPr>
              <w:jc w:val="both"/>
              <w:rPr>
                <w:color w:val="000000"/>
              </w:rPr>
            </w:pPr>
          </w:p>
          <w:p w14:paraId="7A101AAB" w14:textId="1AE76372" w:rsidR="004E4759" w:rsidRPr="0049062D" w:rsidRDefault="004E4759" w:rsidP="004E4759">
            <w:pPr>
              <w:jc w:val="both"/>
              <w:rPr>
                <w:b/>
                <w:bCs/>
                <w:color w:val="000000"/>
              </w:rPr>
            </w:pPr>
            <w:r w:rsidRPr="0049062D">
              <w:rPr>
                <w:color w:val="000000"/>
              </w:rPr>
              <w:t>an equity share issued to RBNC by a Qualifying Company;</w:t>
            </w:r>
          </w:p>
          <w:p w14:paraId="10C754C6" w14:textId="77777777" w:rsidR="00B01F42" w:rsidRPr="0049062D" w:rsidRDefault="00B01F42">
            <w:pPr>
              <w:jc w:val="both"/>
              <w:rPr>
                <w:b/>
                <w:bCs/>
                <w:color w:val="000000"/>
              </w:rPr>
            </w:pPr>
          </w:p>
        </w:tc>
      </w:tr>
      <w:tr w:rsidR="00B01F42" w:rsidRPr="0049062D" w14:paraId="53B4D26D" w14:textId="4A0BDC24" w:rsidTr="00BE7B46">
        <w:trPr>
          <w:trHeight w:val="450"/>
        </w:trPr>
        <w:tc>
          <w:tcPr>
            <w:tcW w:w="3539" w:type="dxa"/>
            <w:noWrap/>
            <w:vAlign w:val="center"/>
            <w:hideMark/>
          </w:tcPr>
          <w:p w14:paraId="7294DB7A" w14:textId="77777777" w:rsidR="00B01F42" w:rsidRPr="0049062D" w:rsidRDefault="00B01F42">
            <w:pPr>
              <w:jc w:val="both"/>
              <w:rPr>
                <w:b/>
                <w:bCs/>
                <w:color w:val="000000"/>
              </w:rPr>
            </w:pPr>
            <w:r w:rsidRPr="0049062D">
              <w:rPr>
                <w:b/>
                <w:bCs/>
                <w:color w:val="000000"/>
              </w:rPr>
              <w:t xml:space="preserve">“RBNC” </w:t>
            </w:r>
          </w:p>
        </w:tc>
        <w:tc>
          <w:tcPr>
            <w:tcW w:w="9072" w:type="dxa"/>
          </w:tcPr>
          <w:p w14:paraId="6779712F" w14:textId="77777777" w:rsidR="00B30B7C" w:rsidRPr="0049062D" w:rsidRDefault="00B30B7C" w:rsidP="004E4759">
            <w:pPr>
              <w:jc w:val="both"/>
              <w:rPr>
                <w:color w:val="000000"/>
              </w:rPr>
            </w:pPr>
          </w:p>
          <w:p w14:paraId="6D4C7351" w14:textId="3625E971" w:rsidR="004E4759" w:rsidRPr="0049062D" w:rsidRDefault="004E4759" w:rsidP="004E4759">
            <w:pPr>
              <w:jc w:val="both"/>
              <w:rPr>
                <w:color w:val="000000"/>
              </w:rPr>
            </w:pPr>
            <w:r w:rsidRPr="0049062D">
              <w:rPr>
                <w:color w:val="000000"/>
              </w:rPr>
              <w:t>Renewable by Nature Capital  Limited, registration number: 2018 / 383003 / 06 a public company incorporated under the laws of South Africa, full details of which are contained in the Corporate Information and Advisors section of this Prospectus;</w:t>
            </w:r>
          </w:p>
          <w:p w14:paraId="44092200" w14:textId="77777777" w:rsidR="00B01F42" w:rsidRPr="0049062D" w:rsidRDefault="00B01F42">
            <w:pPr>
              <w:jc w:val="both"/>
              <w:rPr>
                <w:b/>
                <w:bCs/>
                <w:color w:val="000000"/>
              </w:rPr>
            </w:pPr>
          </w:p>
        </w:tc>
      </w:tr>
      <w:tr w:rsidR="00B01F42" w:rsidRPr="0049062D" w14:paraId="32387264" w14:textId="2D6A3A6F" w:rsidTr="00BE7B46">
        <w:trPr>
          <w:trHeight w:val="422"/>
        </w:trPr>
        <w:tc>
          <w:tcPr>
            <w:tcW w:w="3539" w:type="dxa"/>
            <w:noWrap/>
            <w:vAlign w:val="center"/>
            <w:hideMark/>
          </w:tcPr>
          <w:p w14:paraId="5AF98A38" w14:textId="465CAEDC" w:rsidR="00B01F42" w:rsidRPr="0049062D" w:rsidRDefault="00B01F42">
            <w:pPr>
              <w:jc w:val="both"/>
              <w:rPr>
                <w:b/>
                <w:bCs/>
                <w:color w:val="000000"/>
              </w:rPr>
            </w:pPr>
            <w:r w:rsidRPr="0049062D">
              <w:rPr>
                <w:b/>
                <w:bCs/>
                <w:color w:val="000000"/>
              </w:rPr>
              <w:t>“Register”</w:t>
            </w:r>
          </w:p>
        </w:tc>
        <w:tc>
          <w:tcPr>
            <w:tcW w:w="9072" w:type="dxa"/>
          </w:tcPr>
          <w:p w14:paraId="1F835C15" w14:textId="77777777" w:rsidR="00B30B7C" w:rsidRPr="0049062D" w:rsidRDefault="00B30B7C" w:rsidP="004E4759">
            <w:pPr>
              <w:jc w:val="both"/>
              <w:rPr>
                <w:color w:val="000000"/>
              </w:rPr>
            </w:pPr>
          </w:p>
          <w:p w14:paraId="456AD761" w14:textId="38F80FCF" w:rsidR="004E4759" w:rsidRPr="0049062D" w:rsidRDefault="004E4759" w:rsidP="004E4759">
            <w:pPr>
              <w:jc w:val="both"/>
              <w:rPr>
                <w:color w:val="000000"/>
              </w:rPr>
            </w:pPr>
            <w:r w:rsidRPr="0049062D">
              <w:rPr>
                <w:color w:val="000000"/>
              </w:rPr>
              <w:t>the register of Shareholders of the Company;</w:t>
            </w:r>
          </w:p>
          <w:p w14:paraId="5F508565" w14:textId="77777777" w:rsidR="00B01F42" w:rsidRPr="0049062D" w:rsidRDefault="00B01F42">
            <w:pPr>
              <w:jc w:val="both"/>
              <w:rPr>
                <w:b/>
                <w:bCs/>
                <w:color w:val="000000"/>
              </w:rPr>
            </w:pPr>
          </w:p>
        </w:tc>
      </w:tr>
      <w:tr w:rsidR="00B01F42" w:rsidRPr="0049062D" w14:paraId="3E024835" w14:textId="2F1A6210" w:rsidTr="00BE7B46">
        <w:trPr>
          <w:trHeight w:val="241"/>
        </w:trPr>
        <w:tc>
          <w:tcPr>
            <w:tcW w:w="3539" w:type="dxa"/>
            <w:noWrap/>
            <w:vAlign w:val="center"/>
            <w:hideMark/>
          </w:tcPr>
          <w:p w14:paraId="3A893D52" w14:textId="77777777" w:rsidR="00B01F42" w:rsidRPr="0049062D" w:rsidRDefault="00B01F42">
            <w:pPr>
              <w:jc w:val="both"/>
              <w:rPr>
                <w:b/>
                <w:bCs/>
                <w:color w:val="000000"/>
              </w:rPr>
            </w:pPr>
            <w:r w:rsidRPr="0049062D">
              <w:rPr>
                <w:b/>
                <w:bCs/>
                <w:color w:val="000000"/>
              </w:rPr>
              <w:t>“SARS”</w:t>
            </w:r>
          </w:p>
        </w:tc>
        <w:tc>
          <w:tcPr>
            <w:tcW w:w="9072" w:type="dxa"/>
          </w:tcPr>
          <w:p w14:paraId="5AF2F63E" w14:textId="757D316E" w:rsidR="004E4759" w:rsidRPr="0049062D" w:rsidRDefault="004E4759" w:rsidP="004E4759">
            <w:pPr>
              <w:tabs>
                <w:tab w:val="left" w:pos="933"/>
              </w:tabs>
            </w:pPr>
          </w:p>
          <w:p w14:paraId="34059DBA" w14:textId="77777777" w:rsidR="004E4759" w:rsidRPr="0049062D" w:rsidRDefault="004E4759" w:rsidP="004E4759">
            <w:pPr>
              <w:rPr>
                <w:color w:val="000000"/>
              </w:rPr>
            </w:pPr>
            <w:r w:rsidRPr="0049062D">
              <w:rPr>
                <w:bCs/>
                <w:color w:val="000000"/>
              </w:rPr>
              <w:t>the South African Revenue Service;</w:t>
            </w:r>
          </w:p>
          <w:p w14:paraId="2230C8A5" w14:textId="5F97BB22" w:rsidR="004E4759" w:rsidRPr="0049062D" w:rsidRDefault="004E4759" w:rsidP="004E4759">
            <w:pPr>
              <w:tabs>
                <w:tab w:val="left" w:pos="933"/>
              </w:tabs>
            </w:pPr>
          </w:p>
        </w:tc>
      </w:tr>
      <w:tr w:rsidR="00B01F42" w:rsidRPr="0049062D" w14:paraId="1F1A2CBD" w14:textId="448E2AB2" w:rsidTr="00BE7B46">
        <w:trPr>
          <w:trHeight w:val="680"/>
        </w:trPr>
        <w:tc>
          <w:tcPr>
            <w:tcW w:w="3539" w:type="dxa"/>
            <w:noWrap/>
            <w:vAlign w:val="center"/>
            <w:hideMark/>
          </w:tcPr>
          <w:p w14:paraId="7898F5CA" w14:textId="0C93631A" w:rsidR="00B01F42" w:rsidRPr="0049062D" w:rsidRDefault="00B01F42">
            <w:pPr>
              <w:jc w:val="both"/>
              <w:rPr>
                <w:b/>
                <w:bCs/>
                <w:color w:val="000000"/>
              </w:rPr>
            </w:pPr>
            <w:r w:rsidRPr="0049062D">
              <w:rPr>
                <w:b/>
                <w:bCs/>
                <w:color w:val="000000"/>
              </w:rPr>
              <w:t xml:space="preserve">“Shareholder”                                   </w:t>
            </w:r>
          </w:p>
        </w:tc>
        <w:tc>
          <w:tcPr>
            <w:tcW w:w="9072" w:type="dxa"/>
          </w:tcPr>
          <w:p w14:paraId="75B38A17" w14:textId="77777777" w:rsidR="00BE7B46" w:rsidRPr="0049062D" w:rsidRDefault="00BE7B46" w:rsidP="004E4759">
            <w:pPr>
              <w:jc w:val="both"/>
              <w:rPr>
                <w:color w:val="000000"/>
              </w:rPr>
            </w:pPr>
          </w:p>
          <w:p w14:paraId="10531F3F" w14:textId="0D4D9E03" w:rsidR="004E4759" w:rsidRPr="0049062D" w:rsidRDefault="004E4759" w:rsidP="004E4759">
            <w:pPr>
              <w:jc w:val="both"/>
              <w:rPr>
                <w:color w:val="000000"/>
              </w:rPr>
            </w:pPr>
            <w:r w:rsidRPr="0049062D">
              <w:rPr>
                <w:color w:val="000000"/>
              </w:rPr>
              <w:t>a holder of Shares;</w:t>
            </w:r>
          </w:p>
          <w:p w14:paraId="1D08D6D1" w14:textId="77777777" w:rsidR="00B01F42" w:rsidRPr="0049062D" w:rsidRDefault="00B01F42">
            <w:pPr>
              <w:jc w:val="both"/>
              <w:rPr>
                <w:b/>
                <w:bCs/>
                <w:color w:val="000000"/>
              </w:rPr>
            </w:pPr>
          </w:p>
        </w:tc>
      </w:tr>
      <w:tr w:rsidR="00B01F42" w:rsidRPr="0049062D" w14:paraId="2298025F" w14:textId="7725D5D5" w:rsidTr="00BE7B46">
        <w:trPr>
          <w:trHeight w:val="680"/>
        </w:trPr>
        <w:tc>
          <w:tcPr>
            <w:tcW w:w="3539" w:type="dxa"/>
            <w:noWrap/>
            <w:vAlign w:val="center"/>
            <w:hideMark/>
          </w:tcPr>
          <w:p w14:paraId="4A3306C8" w14:textId="77777777" w:rsidR="00B01F42" w:rsidRPr="0049062D" w:rsidRDefault="00B01F42">
            <w:pPr>
              <w:jc w:val="both"/>
              <w:rPr>
                <w:b/>
                <w:bCs/>
                <w:color w:val="000000"/>
              </w:rPr>
            </w:pPr>
            <w:r w:rsidRPr="0049062D">
              <w:rPr>
                <w:b/>
                <w:bCs/>
                <w:color w:val="000000"/>
              </w:rPr>
              <w:t xml:space="preserve">“Shares”                                        </w:t>
            </w:r>
          </w:p>
        </w:tc>
        <w:tc>
          <w:tcPr>
            <w:tcW w:w="9072" w:type="dxa"/>
          </w:tcPr>
          <w:p w14:paraId="27D2C613" w14:textId="77777777" w:rsidR="00B30B7C" w:rsidRPr="0049062D" w:rsidRDefault="00B30B7C" w:rsidP="004E4759">
            <w:pPr>
              <w:jc w:val="both"/>
              <w:rPr>
                <w:color w:val="000000"/>
              </w:rPr>
            </w:pPr>
          </w:p>
          <w:p w14:paraId="3C37C0FF" w14:textId="0D7049FA" w:rsidR="004E4759" w:rsidRPr="0049062D" w:rsidRDefault="004E4759" w:rsidP="004E4759">
            <w:pPr>
              <w:jc w:val="both"/>
              <w:rPr>
                <w:color w:val="000000"/>
              </w:rPr>
            </w:pPr>
            <w:r w:rsidRPr="0049062D">
              <w:rPr>
                <w:color w:val="000000"/>
              </w:rPr>
              <w:t>Ordinary Shares;</w:t>
            </w:r>
          </w:p>
          <w:p w14:paraId="01893848" w14:textId="77777777" w:rsidR="00B01F42" w:rsidRPr="0049062D" w:rsidRDefault="00B01F42">
            <w:pPr>
              <w:jc w:val="both"/>
              <w:rPr>
                <w:b/>
                <w:bCs/>
                <w:color w:val="000000"/>
              </w:rPr>
            </w:pPr>
          </w:p>
        </w:tc>
      </w:tr>
      <w:tr w:rsidR="00B01F42" w:rsidRPr="0049062D" w14:paraId="562C0ADB" w14:textId="0840C4DA" w:rsidTr="00BE7B46">
        <w:trPr>
          <w:trHeight w:val="143"/>
        </w:trPr>
        <w:tc>
          <w:tcPr>
            <w:tcW w:w="3539" w:type="dxa"/>
            <w:noWrap/>
            <w:vAlign w:val="center"/>
            <w:hideMark/>
          </w:tcPr>
          <w:p w14:paraId="3C9FB693" w14:textId="77777777" w:rsidR="00B01F42" w:rsidRPr="0049062D" w:rsidRDefault="00B01F42">
            <w:pPr>
              <w:jc w:val="both"/>
              <w:rPr>
                <w:b/>
                <w:bCs/>
                <w:color w:val="000000"/>
              </w:rPr>
            </w:pPr>
            <w:r w:rsidRPr="0049062D">
              <w:rPr>
                <w:b/>
                <w:bCs/>
                <w:color w:val="000000"/>
              </w:rPr>
              <w:t>“SME”</w:t>
            </w:r>
          </w:p>
        </w:tc>
        <w:tc>
          <w:tcPr>
            <w:tcW w:w="9072" w:type="dxa"/>
          </w:tcPr>
          <w:p w14:paraId="765CBFEB" w14:textId="77777777" w:rsidR="00B30B7C" w:rsidRPr="0049062D" w:rsidRDefault="00B30B7C" w:rsidP="004E4759">
            <w:pPr>
              <w:jc w:val="both"/>
              <w:rPr>
                <w:color w:val="000000"/>
              </w:rPr>
            </w:pPr>
          </w:p>
          <w:p w14:paraId="46BA2640" w14:textId="2C8145BA" w:rsidR="004E4759" w:rsidRPr="0049062D" w:rsidRDefault="004E4759" w:rsidP="004E4759">
            <w:pPr>
              <w:jc w:val="both"/>
              <w:rPr>
                <w:color w:val="000000"/>
              </w:rPr>
            </w:pPr>
            <w:r w:rsidRPr="0049062D">
              <w:rPr>
                <w:color w:val="000000"/>
              </w:rPr>
              <w:t>a small or medium sized enterprise;</w:t>
            </w:r>
          </w:p>
          <w:p w14:paraId="37CC967F" w14:textId="77777777" w:rsidR="00B01F42" w:rsidRPr="0049062D" w:rsidRDefault="00B01F42">
            <w:pPr>
              <w:jc w:val="both"/>
              <w:rPr>
                <w:b/>
                <w:bCs/>
                <w:color w:val="000000"/>
              </w:rPr>
            </w:pPr>
          </w:p>
        </w:tc>
      </w:tr>
    </w:tbl>
    <w:p w14:paraId="60BF7A50" w14:textId="4770584C" w:rsidR="00B01F42" w:rsidRDefault="00B01F42" w:rsidP="00CF6FB2">
      <w:pPr>
        <w:spacing w:line="360" w:lineRule="auto"/>
        <w:ind w:right="-7"/>
      </w:pPr>
    </w:p>
    <w:p w14:paraId="7DD1E708" w14:textId="77777777" w:rsidR="00B01F42" w:rsidRDefault="00B01F42" w:rsidP="00CF6FB2">
      <w:pPr>
        <w:spacing w:line="360" w:lineRule="auto"/>
        <w:ind w:right="-7"/>
      </w:pPr>
    </w:p>
    <w:p w14:paraId="26839A25" w14:textId="77777777" w:rsidR="00B01F42" w:rsidRDefault="00B01F42" w:rsidP="00CF6FB2">
      <w:pPr>
        <w:spacing w:line="360" w:lineRule="auto"/>
        <w:ind w:right="-7"/>
      </w:pPr>
    </w:p>
    <w:p w14:paraId="726C34A5" w14:textId="77777777" w:rsidR="00B01F42" w:rsidRDefault="00B01F42" w:rsidP="00CF6FB2">
      <w:pPr>
        <w:spacing w:line="360" w:lineRule="auto"/>
        <w:ind w:right="-7"/>
      </w:pPr>
    </w:p>
    <w:p w14:paraId="2D67C84A" w14:textId="293E4D81" w:rsidR="00B01F42" w:rsidRDefault="00B01F42" w:rsidP="00CF6FB2">
      <w:pPr>
        <w:spacing w:line="360" w:lineRule="auto"/>
        <w:ind w:right="-7"/>
        <w:sectPr w:rsidR="00B01F42" w:rsidSect="00394C12">
          <w:pgSz w:w="15206" w:h="25920"/>
          <w:pgMar w:top="1440" w:right="1440" w:bottom="1440" w:left="1440" w:header="720" w:footer="720" w:gutter="0"/>
          <w:cols w:space="720" w:equalWidth="0">
            <w:col w:w="12326"/>
          </w:cols>
          <w:docGrid w:linePitch="326"/>
        </w:sectPr>
      </w:pPr>
    </w:p>
    <w:p w14:paraId="017B8B3D" w14:textId="6D7B2FDE" w:rsidR="007F6741" w:rsidRDefault="00CF6FB2" w:rsidP="00CF6FB2">
      <w:pPr>
        <w:spacing w:line="360" w:lineRule="auto"/>
        <w:ind w:right="-7"/>
        <w:jc w:val="center"/>
      </w:pPr>
      <w:r>
        <w:rPr>
          <w:b/>
          <w:color w:val="000000"/>
        </w:rPr>
        <w:lastRenderedPageBreak/>
        <w:t xml:space="preserve">Renewable by Nature </w:t>
      </w:r>
      <w:r w:rsidR="00BE7B46">
        <w:rPr>
          <w:b/>
          <w:color w:val="000000"/>
        </w:rPr>
        <w:t>Limited</w:t>
      </w:r>
    </w:p>
    <w:p w14:paraId="7B995A27" w14:textId="5FFEC688" w:rsidR="007F6741" w:rsidRDefault="00CF6FB2" w:rsidP="00CF6FB2">
      <w:pPr>
        <w:spacing w:line="360" w:lineRule="auto"/>
        <w:ind w:right="-7"/>
        <w:jc w:val="center"/>
      </w:pPr>
      <w:r>
        <w:rPr>
          <w:color w:val="000000"/>
        </w:rPr>
        <w:t>(Incorporated in the Re</w:t>
      </w:r>
      <w:r w:rsidR="0004331A">
        <w:rPr>
          <w:color w:val="000000"/>
        </w:rPr>
        <w:t>public</w:t>
      </w:r>
      <w:r>
        <w:rPr>
          <w:color w:val="000000"/>
        </w:rPr>
        <w:t xml:space="preserve"> of South Africa)</w:t>
      </w:r>
    </w:p>
    <w:p w14:paraId="452496CF" w14:textId="77777777" w:rsidR="007F6741" w:rsidRDefault="00CF6FB2" w:rsidP="00CF6FB2">
      <w:pPr>
        <w:spacing w:line="360" w:lineRule="auto"/>
        <w:ind w:right="-7"/>
        <w:jc w:val="center"/>
        <w:rPr>
          <w:color w:val="000000"/>
        </w:rPr>
      </w:pPr>
      <w:r>
        <w:rPr>
          <w:color w:val="000000"/>
        </w:rPr>
        <w:t>(Registration number 2018 / 383003 / 0</w:t>
      </w:r>
      <w:r w:rsidR="00136C01">
        <w:rPr>
          <w:color w:val="000000"/>
        </w:rPr>
        <w:t>6</w:t>
      </w:r>
      <w:r>
        <w:rPr>
          <w:color w:val="000000"/>
        </w:rPr>
        <w:t>)</w:t>
      </w:r>
    </w:p>
    <w:p w14:paraId="27BA6655" w14:textId="77777777" w:rsidR="007F6741" w:rsidRDefault="00CF6FB2" w:rsidP="00CF6FB2">
      <w:pPr>
        <w:spacing w:line="360" w:lineRule="auto"/>
        <w:ind w:right="-7"/>
        <w:jc w:val="center"/>
        <w:rPr>
          <w:color w:val="000000"/>
        </w:rPr>
      </w:pPr>
      <w:r>
        <w:rPr>
          <w:color w:val="000000"/>
        </w:rPr>
        <w:t>(FSP number 49 781)</w:t>
      </w:r>
    </w:p>
    <w:p w14:paraId="34F48A45" w14:textId="77777777" w:rsidR="007F6741" w:rsidRDefault="00CF6FB2" w:rsidP="00CF6FB2">
      <w:pPr>
        <w:spacing w:line="360" w:lineRule="auto"/>
        <w:ind w:right="-7"/>
        <w:jc w:val="center"/>
        <w:rPr>
          <w:color w:val="000000"/>
        </w:rPr>
      </w:pPr>
      <w:r>
        <w:rPr>
          <w:color w:val="000000"/>
        </w:rPr>
        <w:t>(“RBNC” or “the Company”)</w:t>
      </w:r>
    </w:p>
    <w:p w14:paraId="2AAD7678" w14:textId="77777777" w:rsidR="00BE7B46" w:rsidRDefault="00BE7B46" w:rsidP="00CF6FB2">
      <w:pPr>
        <w:spacing w:line="360" w:lineRule="auto"/>
        <w:ind w:right="-7"/>
        <w:jc w:val="center"/>
      </w:pPr>
    </w:p>
    <w:p w14:paraId="078556DA" w14:textId="77777777" w:rsidR="007F6741" w:rsidRDefault="00CF6FB2" w:rsidP="00CF6FB2">
      <w:pPr>
        <w:pStyle w:val="Heading1"/>
        <w:spacing w:line="360" w:lineRule="auto"/>
        <w:ind w:right="-7"/>
        <w:jc w:val="center"/>
        <w:rPr>
          <w:sz w:val="40"/>
          <w:szCs w:val="40"/>
        </w:rPr>
      </w:pPr>
      <w:bookmarkStart w:id="3" w:name="_Toc210039445"/>
      <w:bookmarkStart w:id="4" w:name="_Toc210043580"/>
      <w:r>
        <w:rPr>
          <w:sz w:val="40"/>
          <w:szCs w:val="40"/>
        </w:rPr>
        <w:t>PROSPECTUS</w:t>
      </w:r>
      <w:bookmarkEnd w:id="3"/>
      <w:bookmarkEnd w:id="4"/>
    </w:p>
    <w:p w14:paraId="216194E1" w14:textId="77777777" w:rsidR="007F6741" w:rsidRDefault="007F6741" w:rsidP="00CF6FB2">
      <w:pPr>
        <w:spacing w:line="360" w:lineRule="auto"/>
        <w:ind w:right="-7"/>
      </w:pPr>
    </w:p>
    <w:p w14:paraId="3799519B" w14:textId="7EF7FA31" w:rsidR="007F6741" w:rsidRDefault="00CF6FB2" w:rsidP="00CF6FB2">
      <w:pPr>
        <w:pStyle w:val="Heading2"/>
        <w:spacing w:line="360" w:lineRule="auto"/>
        <w:ind w:right="-7"/>
        <w:jc w:val="center"/>
      </w:pPr>
      <w:bookmarkStart w:id="5" w:name="_Toc210039446"/>
      <w:bookmarkStart w:id="6" w:name="_Toc210043581"/>
      <w:r>
        <w:t xml:space="preserve">SECTION 1 - INFORMATION ABOUT </w:t>
      </w:r>
      <w:r w:rsidR="00BE7B46">
        <w:t>RBNC</w:t>
      </w:r>
      <w:bookmarkEnd w:id="5"/>
      <w:bookmarkEnd w:id="6"/>
    </w:p>
    <w:p w14:paraId="0FDC874C" w14:textId="77777777" w:rsidR="007F6741" w:rsidRDefault="007F6741" w:rsidP="00CF6FB2">
      <w:pPr>
        <w:spacing w:line="360" w:lineRule="auto"/>
        <w:ind w:right="-7"/>
        <w:jc w:val="center"/>
      </w:pPr>
    </w:p>
    <w:p w14:paraId="1A3F15E0" w14:textId="6C28D558" w:rsidR="007F6741" w:rsidRDefault="00CF6FB2" w:rsidP="00CF6FB2">
      <w:pPr>
        <w:pStyle w:val="Heading3"/>
        <w:numPr>
          <w:ilvl w:val="0"/>
          <w:numId w:val="19"/>
        </w:numPr>
        <w:spacing w:line="360" w:lineRule="auto"/>
        <w:ind w:right="-7"/>
        <w:rPr>
          <w:sz w:val="24"/>
        </w:rPr>
      </w:pPr>
      <w:bookmarkStart w:id="7" w:name="_heading=h.3znysh7" w:colFirst="0" w:colLast="0"/>
      <w:bookmarkStart w:id="8" w:name="_Toc127368381"/>
      <w:bookmarkStart w:id="9" w:name="_Toc127368678"/>
      <w:bookmarkStart w:id="10" w:name="_Toc210039447"/>
      <w:bookmarkStart w:id="11" w:name="_Toc210043356"/>
      <w:bookmarkStart w:id="12" w:name="_Toc210043582"/>
      <w:bookmarkEnd w:id="7"/>
      <w:r>
        <w:rPr>
          <w:sz w:val="24"/>
        </w:rPr>
        <w:t>NAME, ADDRESS</w:t>
      </w:r>
      <w:r w:rsidR="00060098">
        <w:rPr>
          <w:sz w:val="24"/>
        </w:rPr>
        <w:t>,</w:t>
      </w:r>
      <w:r>
        <w:rPr>
          <w:sz w:val="24"/>
        </w:rPr>
        <w:t xml:space="preserve"> AND INCORPORATION (reg 57)</w:t>
      </w:r>
      <w:bookmarkEnd w:id="8"/>
      <w:bookmarkEnd w:id="9"/>
      <w:bookmarkEnd w:id="10"/>
      <w:bookmarkEnd w:id="11"/>
      <w:bookmarkEnd w:id="12"/>
    </w:p>
    <w:p w14:paraId="0136ECC0" w14:textId="77777777" w:rsidR="007F6741" w:rsidRDefault="007F6741" w:rsidP="00CF6FB2">
      <w:pPr>
        <w:pBdr>
          <w:top w:val="nil"/>
          <w:left w:val="nil"/>
          <w:bottom w:val="nil"/>
          <w:right w:val="nil"/>
          <w:between w:val="nil"/>
        </w:pBdr>
        <w:spacing w:line="360" w:lineRule="auto"/>
        <w:ind w:left="360" w:right="-7" w:hanging="720"/>
        <w:rPr>
          <w:b/>
          <w:color w:val="000000"/>
        </w:rPr>
      </w:pPr>
    </w:p>
    <w:p w14:paraId="329504FB" w14:textId="3204C168" w:rsidR="007F6741" w:rsidRPr="00D5240B" w:rsidRDefault="00CC7773" w:rsidP="00D5240B">
      <w:pPr>
        <w:numPr>
          <w:ilvl w:val="1"/>
          <w:numId w:val="19"/>
        </w:numPr>
        <w:pBdr>
          <w:top w:val="nil"/>
          <w:left w:val="nil"/>
          <w:bottom w:val="nil"/>
          <w:right w:val="nil"/>
          <w:between w:val="nil"/>
        </w:pBdr>
        <w:spacing w:line="360" w:lineRule="auto"/>
        <w:ind w:right="-7"/>
        <w:jc w:val="both"/>
        <w:rPr>
          <w:color w:val="000000"/>
        </w:rPr>
      </w:pPr>
      <w:r w:rsidRPr="00D5240B">
        <w:rPr>
          <w:color w:val="000000"/>
        </w:rPr>
        <w:t>Renewable by Nature Capital Limited</w:t>
      </w:r>
      <w:r w:rsidR="00CF6FB2" w:rsidRPr="00D5240B">
        <w:rPr>
          <w:color w:val="000000"/>
        </w:rPr>
        <w:t xml:space="preserve"> (Registration number 2018/383003/0</w:t>
      </w:r>
      <w:r w:rsidR="00136C01" w:rsidRPr="00D5240B">
        <w:rPr>
          <w:color w:val="000000"/>
        </w:rPr>
        <w:t>6</w:t>
      </w:r>
      <w:r w:rsidR="00CF6FB2" w:rsidRPr="00D5240B">
        <w:rPr>
          <w:color w:val="000000"/>
        </w:rPr>
        <w:t xml:space="preserve">) was incorporated as a </w:t>
      </w:r>
      <w:r w:rsidR="0004331A" w:rsidRPr="00D5240B">
        <w:rPr>
          <w:color w:val="000000"/>
        </w:rPr>
        <w:t>p</w:t>
      </w:r>
      <w:r w:rsidR="00BE7B46" w:rsidRPr="00D5240B">
        <w:rPr>
          <w:color w:val="000000"/>
        </w:rPr>
        <w:t>rivate</w:t>
      </w:r>
      <w:r w:rsidR="00CF6FB2" w:rsidRPr="00D5240B">
        <w:rPr>
          <w:color w:val="000000"/>
        </w:rPr>
        <w:t xml:space="preserve"> company on 6 July 2018. </w:t>
      </w:r>
      <w:r w:rsidR="00CF6FB2" w:rsidRPr="00D5240B">
        <w:rPr>
          <w:color w:val="000000"/>
          <w:highlight w:val="yellow"/>
        </w:rPr>
        <w:t>(reg 57 (1) (a) and (c)).</w:t>
      </w:r>
      <w:r w:rsidR="00CF6FB2" w:rsidRPr="00D5240B">
        <w:rPr>
          <w:color w:val="000000"/>
        </w:rPr>
        <w:t xml:space="preserve"> </w:t>
      </w:r>
    </w:p>
    <w:p w14:paraId="26B58911" w14:textId="77777777" w:rsidR="00D5240B" w:rsidRPr="00D5240B" w:rsidRDefault="00D5240B" w:rsidP="00D5240B">
      <w:pPr>
        <w:pBdr>
          <w:top w:val="nil"/>
          <w:left w:val="nil"/>
          <w:bottom w:val="nil"/>
          <w:right w:val="nil"/>
          <w:between w:val="nil"/>
        </w:pBdr>
        <w:spacing w:line="360" w:lineRule="auto"/>
        <w:ind w:left="792" w:right="-7"/>
        <w:jc w:val="both"/>
        <w:rPr>
          <w:color w:val="000000"/>
        </w:rPr>
      </w:pPr>
    </w:p>
    <w:p w14:paraId="1B9AF9A5" w14:textId="6533BA0E" w:rsidR="00D5240B" w:rsidRPr="00D5240B" w:rsidRDefault="00CF6FB2" w:rsidP="00D5240B">
      <w:pPr>
        <w:numPr>
          <w:ilvl w:val="1"/>
          <w:numId w:val="19"/>
        </w:numPr>
        <w:pBdr>
          <w:top w:val="nil"/>
          <w:left w:val="nil"/>
          <w:bottom w:val="nil"/>
          <w:right w:val="nil"/>
          <w:between w:val="nil"/>
        </w:pBdr>
        <w:spacing w:after="160" w:line="360" w:lineRule="auto"/>
        <w:ind w:right="-7"/>
        <w:jc w:val="both"/>
        <w:rPr>
          <w:color w:val="000000"/>
        </w:rPr>
      </w:pPr>
      <w:r w:rsidRPr="00D5240B">
        <w:rPr>
          <w:color w:val="000000"/>
        </w:rPr>
        <w:t xml:space="preserve">The Company converted from a </w:t>
      </w:r>
      <w:r w:rsidR="0004331A" w:rsidRPr="00D5240B">
        <w:rPr>
          <w:color w:val="000000"/>
        </w:rPr>
        <w:t>private</w:t>
      </w:r>
      <w:r w:rsidRPr="00D5240B">
        <w:rPr>
          <w:color w:val="000000"/>
        </w:rPr>
        <w:t xml:space="preserve"> company to a </w:t>
      </w:r>
      <w:r w:rsidR="0004331A" w:rsidRPr="00D5240B">
        <w:rPr>
          <w:color w:val="000000"/>
        </w:rPr>
        <w:t>public</w:t>
      </w:r>
      <w:r w:rsidRPr="00D5240B">
        <w:rPr>
          <w:color w:val="000000"/>
        </w:rPr>
        <w:t xml:space="preserve"> company on 19 November 2019. (reg 57 (1) (a) and (c)).</w:t>
      </w:r>
    </w:p>
    <w:p w14:paraId="31124721" w14:textId="77777777" w:rsidR="00D5240B" w:rsidRPr="00D5240B" w:rsidRDefault="00D5240B" w:rsidP="00D5240B">
      <w:pPr>
        <w:pStyle w:val="ListParagraph"/>
        <w:rPr>
          <w:rFonts w:ascii="Times New Roman" w:hAnsi="Times New Roman"/>
          <w:color w:val="000000"/>
          <w:sz w:val="24"/>
          <w:szCs w:val="24"/>
        </w:rPr>
      </w:pPr>
    </w:p>
    <w:p w14:paraId="30674DC6" w14:textId="41C2D074" w:rsidR="007F6741" w:rsidRPr="00D5240B" w:rsidRDefault="00CC7773" w:rsidP="00D5240B">
      <w:pPr>
        <w:numPr>
          <w:ilvl w:val="1"/>
          <w:numId w:val="19"/>
        </w:numPr>
        <w:pBdr>
          <w:top w:val="nil"/>
          <w:left w:val="nil"/>
          <w:bottom w:val="nil"/>
          <w:right w:val="nil"/>
          <w:between w:val="nil"/>
        </w:pBdr>
        <w:spacing w:after="160" w:line="360" w:lineRule="auto"/>
        <w:ind w:right="-7"/>
        <w:jc w:val="both"/>
        <w:rPr>
          <w:color w:val="000000"/>
        </w:rPr>
      </w:pPr>
      <w:r w:rsidRPr="00D5240B">
        <w:rPr>
          <w:color w:val="000000"/>
        </w:rPr>
        <w:t xml:space="preserve">The Company removed the Ring Fenced Status </w:t>
      </w:r>
      <w:r w:rsidR="00A42986" w:rsidRPr="00D5240B">
        <w:rPr>
          <w:color w:val="000000"/>
        </w:rPr>
        <w:t>during October 2023</w:t>
      </w:r>
    </w:p>
    <w:p w14:paraId="0E835822" w14:textId="77777777" w:rsidR="00D5240B" w:rsidRPr="00D5240B" w:rsidRDefault="00D5240B" w:rsidP="00D5240B">
      <w:pPr>
        <w:pBdr>
          <w:top w:val="nil"/>
          <w:left w:val="nil"/>
          <w:bottom w:val="nil"/>
          <w:right w:val="nil"/>
          <w:between w:val="nil"/>
        </w:pBdr>
        <w:spacing w:after="160" w:line="360" w:lineRule="auto"/>
        <w:ind w:left="792" w:right="-7"/>
        <w:jc w:val="both"/>
        <w:rPr>
          <w:color w:val="000000"/>
        </w:rPr>
      </w:pPr>
    </w:p>
    <w:p w14:paraId="0ACF4DCA" w14:textId="31ECC987" w:rsidR="00D5240B" w:rsidRPr="00D5240B" w:rsidRDefault="00CF6FB2" w:rsidP="00D5240B">
      <w:pPr>
        <w:numPr>
          <w:ilvl w:val="1"/>
          <w:numId w:val="19"/>
        </w:numPr>
        <w:pBdr>
          <w:top w:val="nil"/>
          <w:left w:val="nil"/>
          <w:bottom w:val="nil"/>
          <w:right w:val="nil"/>
          <w:between w:val="nil"/>
        </w:pBdr>
        <w:spacing w:after="160" w:line="360" w:lineRule="auto"/>
        <w:ind w:right="-7"/>
        <w:jc w:val="both"/>
        <w:rPr>
          <w:color w:val="000000"/>
        </w:rPr>
      </w:pPr>
      <w:r w:rsidRPr="00065280">
        <w:rPr>
          <w:color w:val="000000"/>
        </w:rPr>
        <w:t xml:space="preserve">The Company’s registered office and primary place of business is </w:t>
      </w:r>
      <w:r w:rsidR="00065280" w:rsidRPr="00065280">
        <w:rPr>
          <w:color w:val="000000"/>
        </w:rPr>
        <w:t>t</w:t>
      </w:r>
      <w:r w:rsidR="00065280" w:rsidRPr="00065280">
        <w:rPr>
          <w:color w:val="000000"/>
        </w:rPr>
        <w:t>he registered office and primary place of business of the Company is at 302 Aquila Avenue, Waterkloof Ridge, Pretoria, 0081</w:t>
      </w:r>
      <w:r w:rsidRPr="00065280">
        <w:rPr>
          <w:color w:val="000000"/>
        </w:rPr>
        <w:t>.</w:t>
      </w:r>
      <w:r w:rsidRPr="00065280">
        <w:rPr>
          <w:color w:val="000000"/>
          <w:sz w:val="22"/>
          <w:szCs w:val="22"/>
        </w:rPr>
        <w:t xml:space="preserve"> (</w:t>
      </w:r>
      <w:r w:rsidRPr="00D5240B">
        <w:rPr>
          <w:color w:val="000000"/>
        </w:rPr>
        <w:t>reg 57 (1) (b)).</w:t>
      </w:r>
    </w:p>
    <w:p w14:paraId="493C4EA6" w14:textId="77777777" w:rsidR="00D5240B" w:rsidRPr="00D5240B" w:rsidRDefault="00D5240B" w:rsidP="00D5240B">
      <w:pPr>
        <w:pStyle w:val="ListParagraph"/>
        <w:rPr>
          <w:rFonts w:ascii="Times New Roman" w:hAnsi="Times New Roman"/>
          <w:color w:val="000000"/>
          <w:sz w:val="24"/>
          <w:szCs w:val="24"/>
        </w:rPr>
      </w:pPr>
    </w:p>
    <w:p w14:paraId="7CFEF619" w14:textId="0EEBBDD0" w:rsidR="007F6741" w:rsidRPr="00065280" w:rsidRDefault="00065280" w:rsidP="00D5240B">
      <w:pPr>
        <w:numPr>
          <w:ilvl w:val="1"/>
          <w:numId w:val="19"/>
        </w:numPr>
        <w:pBdr>
          <w:top w:val="nil"/>
          <w:left w:val="nil"/>
          <w:bottom w:val="nil"/>
          <w:right w:val="nil"/>
          <w:between w:val="nil"/>
        </w:pBdr>
        <w:spacing w:after="160" w:line="360" w:lineRule="auto"/>
        <w:ind w:right="-7"/>
        <w:jc w:val="both"/>
        <w:rPr>
          <w:color w:val="000000"/>
        </w:rPr>
      </w:pPr>
      <w:r w:rsidRPr="00065280">
        <w:rPr>
          <w:color w:val="000000"/>
        </w:rPr>
        <w:t xml:space="preserve">As at the Last Practicable Date, the Company’s subsidiaries include </w:t>
      </w:r>
      <w:r w:rsidRPr="00065280">
        <w:rPr>
          <w:color w:val="000000"/>
        </w:rPr>
        <w:t>PHTN Energy (PTY )</w:t>
      </w:r>
      <w:r w:rsidR="00162D94">
        <w:rPr>
          <w:color w:val="000000"/>
        </w:rPr>
        <w:t xml:space="preserve"> </w:t>
      </w:r>
      <w:r w:rsidRPr="00065280">
        <w:rPr>
          <w:color w:val="000000"/>
        </w:rPr>
        <w:t>Ltd</w:t>
      </w:r>
      <w:r w:rsidR="00162D94">
        <w:rPr>
          <w:color w:val="000000"/>
        </w:rPr>
        <w:t xml:space="preserve"> 2021/884894/07</w:t>
      </w:r>
      <w:r w:rsidRPr="00065280">
        <w:rPr>
          <w:color w:val="000000"/>
        </w:rPr>
        <w:t xml:space="preserve">. The Company’s holding company is </w:t>
      </w:r>
      <w:r w:rsidRPr="00065280">
        <w:rPr>
          <w:color w:val="000000"/>
        </w:rPr>
        <w:t xml:space="preserve">RBN Holdco (PTY) Ltd </w:t>
      </w:r>
      <w:r w:rsidR="00162D94" w:rsidRPr="00162D94">
        <w:rPr>
          <w:color w:val="000000"/>
        </w:rPr>
        <w:t>2023/854598/0</w:t>
      </w:r>
      <w:r w:rsidR="00162D94" w:rsidRPr="00162D94">
        <w:rPr>
          <w:color w:val="000000"/>
        </w:rPr>
        <w:t xml:space="preserve"> </w:t>
      </w:r>
      <w:r w:rsidR="00CF6FB2" w:rsidRPr="00065280">
        <w:rPr>
          <w:color w:val="000000"/>
        </w:rPr>
        <w:t>(reg 57 (3)).</w:t>
      </w:r>
    </w:p>
    <w:p w14:paraId="21D82C12" w14:textId="77777777" w:rsidR="00D5240B" w:rsidRPr="00D5240B" w:rsidRDefault="00D5240B" w:rsidP="00D5240B">
      <w:pPr>
        <w:pStyle w:val="ListParagraph"/>
        <w:rPr>
          <w:rFonts w:ascii="Times New Roman" w:hAnsi="Times New Roman"/>
          <w:color w:val="000000"/>
          <w:sz w:val="24"/>
          <w:szCs w:val="24"/>
        </w:rPr>
      </w:pPr>
    </w:p>
    <w:p w14:paraId="5742E09B" w14:textId="72D4936A" w:rsidR="007F6741" w:rsidRPr="00D5240B" w:rsidRDefault="00CF6FB2" w:rsidP="00D5240B">
      <w:pPr>
        <w:numPr>
          <w:ilvl w:val="1"/>
          <w:numId w:val="19"/>
        </w:numPr>
        <w:pBdr>
          <w:top w:val="nil"/>
          <w:left w:val="nil"/>
          <w:bottom w:val="nil"/>
          <w:right w:val="nil"/>
          <w:between w:val="nil"/>
        </w:pBdr>
        <w:spacing w:after="160" w:line="360" w:lineRule="auto"/>
        <w:ind w:right="-7"/>
        <w:jc w:val="both"/>
        <w:rPr>
          <w:color w:val="000000"/>
        </w:rPr>
      </w:pPr>
      <w:r w:rsidRPr="00D5240B">
        <w:rPr>
          <w:color w:val="000000"/>
        </w:rPr>
        <w:t>The purpose of this Prospectus is to raise capital to expand the Company’s investment activities and take advantage of its strong pipeline of opportunities.</w:t>
      </w:r>
    </w:p>
    <w:p w14:paraId="00620DC1" w14:textId="77777777" w:rsidR="00D5240B" w:rsidRPr="00D5240B" w:rsidRDefault="00D5240B" w:rsidP="00D5240B">
      <w:pPr>
        <w:pBdr>
          <w:top w:val="nil"/>
          <w:left w:val="nil"/>
          <w:bottom w:val="nil"/>
          <w:right w:val="nil"/>
          <w:between w:val="nil"/>
        </w:pBdr>
        <w:spacing w:line="360" w:lineRule="auto"/>
        <w:ind w:right="-7"/>
        <w:jc w:val="both"/>
        <w:rPr>
          <w:color w:val="000000"/>
          <w:sz w:val="28"/>
          <w:szCs w:val="28"/>
        </w:rPr>
      </w:pPr>
    </w:p>
    <w:p w14:paraId="3BAF84DB" w14:textId="77777777" w:rsidR="007F6741" w:rsidRDefault="00CF6FB2" w:rsidP="00274187">
      <w:pPr>
        <w:pStyle w:val="Heading3"/>
        <w:numPr>
          <w:ilvl w:val="0"/>
          <w:numId w:val="19"/>
        </w:numPr>
        <w:spacing w:line="360" w:lineRule="auto"/>
        <w:ind w:right="-7"/>
        <w:jc w:val="both"/>
        <w:rPr>
          <w:sz w:val="24"/>
        </w:rPr>
      </w:pPr>
      <w:bookmarkStart w:id="13" w:name="_heading=h.2et92p0" w:colFirst="0" w:colLast="0"/>
      <w:bookmarkStart w:id="14" w:name="_Toc127368382"/>
      <w:bookmarkStart w:id="15" w:name="_Toc127368679"/>
      <w:bookmarkStart w:id="16" w:name="_Toc210039448"/>
      <w:bookmarkStart w:id="17" w:name="_Toc210043357"/>
      <w:bookmarkStart w:id="18" w:name="_Toc210043583"/>
      <w:bookmarkEnd w:id="13"/>
      <w:r>
        <w:rPr>
          <w:sz w:val="24"/>
        </w:rPr>
        <w:t>DIRECTORS, OTHER OFFICE HOLDERS AND MATERIAL THIRD PARTIES (reg 58)</w:t>
      </w:r>
      <w:bookmarkEnd w:id="14"/>
      <w:bookmarkEnd w:id="15"/>
      <w:bookmarkEnd w:id="16"/>
      <w:bookmarkEnd w:id="17"/>
      <w:bookmarkEnd w:id="18"/>
      <w:r>
        <w:rPr>
          <w:sz w:val="24"/>
        </w:rPr>
        <w:t xml:space="preserve"> </w:t>
      </w:r>
    </w:p>
    <w:p w14:paraId="5788AAA3" w14:textId="77777777" w:rsidR="007F6741" w:rsidRDefault="007F6741" w:rsidP="00274187">
      <w:pPr>
        <w:pBdr>
          <w:top w:val="nil"/>
          <w:left w:val="nil"/>
          <w:bottom w:val="nil"/>
          <w:right w:val="nil"/>
          <w:between w:val="nil"/>
        </w:pBdr>
        <w:spacing w:line="360" w:lineRule="auto"/>
        <w:ind w:left="360" w:right="-7" w:hanging="720"/>
        <w:jc w:val="both"/>
        <w:rPr>
          <w:b/>
          <w:color w:val="000000"/>
        </w:rPr>
      </w:pPr>
    </w:p>
    <w:p w14:paraId="76240D8E" w14:textId="4B88C228" w:rsidR="007F6741" w:rsidRDefault="00CF6FB2" w:rsidP="00D5240B">
      <w:pPr>
        <w:numPr>
          <w:ilvl w:val="1"/>
          <w:numId w:val="19"/>
        </w:numPr>
        <w:pBdr>
          <w:top w:val="nil"/>
          <w:left w:val="nil"/>
          <w:bottom w:val="nil"/>
          <w:right w:val="nil"/>
          <w:between w:val="nil"/>
        </w:pBdr>
        <w:spacing w:after="160" w:line="360" w:lineRule="auto"/>
        <w:ind w:right="-7"/>
        <w:jc w:val="both"/>
        <w:rPr>
          <w:color w:val="000000"/>
        </w:rPr>
      </w:pPr>
      <w:r>
        <w:rPr>
          <w:color w:val="000000"/>
        </w:rPr>
        <w:t xml:space="preserve">The Board currently comprises of </w:t>
      </w:r>
      <w:r w:rsidR="00D5240B">
        <w:rPr>
          <w:color w:val="000000"/>
        </w:rPr>
        <w:t>One</w:t>
      </w:r>
      <w:r w:rsidR="00F60786">
        <w:rPr>
          <w:color w:val="000000"/>
        </w:rPr>
        <w:t xml:space="preserve"> </w:t>
      </w:r>
      <w:r>
        <w:rPr>
          <w:color w:val="000000"/>
        </w:rPr>
        <w:t>Executive Director</w:t>
      </w:r>
      <w:r w:rsidR="00F60786">
        <w:rPr>
          <w:color w:val="000000"/>
        </w:rPr>
        <w:t xml:space="preserve"> and </w:t>
      </w:r>
      <w:r w:rsidR="00D5240B">
        <w:rPr>
          <w:color w:val="000000"/>
        </w:rPr>
        <w:t xml:space="preserve">one </w:t>
      </w:r>
      <w:r w:rsidR="00F60786">
        <w:rPr>
          <w:color w:val="000000"/>
        </w:rPr>
        <w:t>non-Executive Director</w:t>
      </w:r>
      <w:r>
        <w:rPr>
          <w:color w:val="000000"/>
        </w:rPr>
        <w:t xml:space="preserve">. Details relating to the management of the Company are set out </w:t>
      </w:r>
      <w:r w:rsidR="00DD04C8">
        <w:rPr>
          <w:color w:val="000000"/>
        </w:rPr>
        <w:t>in</w:t>
      </w:r>
      <w:r>
        <w:rPr>
          <w:color w:val="000000"/>
        </w:rPr>
        <w:t xml:space="preserve"> the document below. </w:t>
      </w:r>
    </w:p>
    <w:p w14:paraId="3EDD6C5C" w14:textId="77777777" w:rsidR="00D5240B" w:rsidRPr="00D5240B" w:rsidRDefault="00D5240B" w:rsidP="00D5240B">
      <w:pPr>
        <w:pBdr>
          <w:top w:val="nil"/>
          <w:left w:val="nil"/>
          <w:bottom w:val="nil"/>
          <w:right w:val="nil"/>
          <w:between w:val="nil"/>
        </w:pBdr>
        <w:spacing w:after="160" w:line="360" w:lineRule="auto"/>
        <w:ind w:left="792" w:right="-7"/>
        <w:jc w:val="both"/>
        <w:rPr>
          <w:color w:val="000000"/>
        </w:rPr>
      </w:pPr>
    </w:p>
    <w:p w14:paraId="60290701" w14:textId="77777777" w:rsidR="007F6741" w:rsidRPr="00D5240B" w:rsidRDefault="00CF6FB2" w:rsidP="00274187">
      <w:pPr>
        <w:numPr>
          <w:ilvl w:val="1"/>
          <w:numId w:val="19"/>
        </w:numPr>
        <w:pBdr>
          <w:top w:val="nil"/>
          <w:left w:val="nil"/>
          <w:bottom w:val="nil"/>
          <w:right w:val="nil"/>
          <w:between w:val="nil"/>
        </w:pBdr>
        <w:spacing w:after="160" w:line="360" w:lineRule="auto"/>
        <w:ind w:right="-7"/>
        <w:jc w:val="both"/>
        <w:rPr>
          <w:color w:val="000000"/>
        </w:rPr>
      </w:pPr>
      <w:r>
        <w:rPr>
          <w:color w:val="000000"/>
        </w:rPr>
        <w:t xml:space="preserve">The full names, business addresses, qualifications, positions and experience of the directors and prescribed officers, all of whom are South African citizens, are set out below: (reg 58 (2)(a)) </w:t>
      </w:r>
    </w:p>
    <w:p w14:paraId="4FE2C0D4" w14:textId="77777777" w:rsidR="00D5240B" w:rsidRDefault="00D5240B" w:rsidP="00D5240B">
      <w:pPr>
        <w:pBdr>
          <w:top w:val="nil"/>
          <w:left w:val="nil"/>
          <w:bottom w:val="nil"/>
          <w:right w:val="nil"/>
          <w:between w:val="nil"/>
        </w:pBdr>
        <w:spacing w:after="160" w:line="360" w:lineRule="auto"/>
        <w:ind w:right="-7"/>
        <w:jc w:val="both"/>
        <w:rPr>
          <w:rFonts w:ascii="Calibri" w:eastAsia="Calibri" w:hAnsi="Calibri" w:cs="Calibri"/>
          <w:color w:val="000000"/>
          <w:sz w:val="22"/>
          <w:szCs w:val="22"/>
        </w:rPr>
      </w:pPr>
    </w:p>
    <w:tbl>
      <w:tblPr>
        <w:tblStyle w:val="a1"/>
        <w:tblW w:w="12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3"/>
        <w:gridCol w:w="9786"/>
      </w:tblGrid>
      <w:tr w:rsidR="007F6741" w:rsidRPr="001648D9" w14:paraId="4C60E428" w14:textId="77777777" w:rsidTr="00D5240B">
        <w:trPr>
          <w:trHeight w:val="495"/>
        </w:trPr>
        <w:tc>
          <w:tcPr>
            <w:tcW w:w="2813" w:type="dxa"/>
          </w:tcPr>
          <w:p w14:paraId="20FEAC79" w14:textId="77777777" w:rsidR="007F6741" w:rsidRDefault="00CF6FB2" w:rsidP="00CF6FB2">
            <w:pPr>
              <w:spacing w:line="360" w:lineRule="auto"/>
              <w:ind w:right="-7"/>
              <w:rPr>
                <w:b/>
              </w:rPr>
            </w:pPr>
            <w:r>
              <w:rPr>
                <w:b/>
              </w:rPr>
              <w:t>Name</w:t>
            </w:r>
          </w:p>
        </w:tc>
        <w:tc>
          <w:tcPr>
            <w:tcW w:w="9786" w:type="dxa"/>
          </w:tcPr>
          <w:p w14:paraId="652B6224" w14:textId="2646BFDD" w:rsidR="007F6741" w:rsidRPr="00D95CB3" w:rsidRDefault="00CF6FB2" w:rsidP="00CF6FB2">
            <w:pPr>
              <w:spacing w:line="360" w:lineRule="auto"/>
              <w:ind w:right="-7"/>
              <w:rPr>
                <w:lang w:val="it-IT"/>
              </w:rPr>
            </w:pPr>
            <w:r w:rsidRPr="00D95CB3">
              <w:rPr>
                <w:lang w:val="it-IT"/>
              </w:rPr>
              <w:t xml:space="preserve">Arno </w:t>
            </w:r>
            <w:proofErr w:type="spellStart"/>
            <w:r w:rsidRPr="00D95CB3">
              <w:rPr>
                <w:lang w:val="it-IT"/>
              </w:rPr>
              <w:t>Lawrenz</w:t>
            </w:r>
            <w:proofErr w:type="spellEnd"/>
            <w:r w:rsidRPr="00D95CB3">
              <w:rPr>
                <w:lang w:val="it-IT"/>
              </w:rPr>
              <w:t xml:space="preserve"> (Arno </w:t>
            </w:r>
            <w:proofErr w:type="spellStart"/>
            <w:r w:rsidRPr="00D95CB3">
              <w:rPr>
                <w:lang w:val="it-IT"/>
              </w:rPr>
              <w:t>Lawrenz</w:t>
            </w:r>
            <w:proofErr w:type="spellEnd"/>
            <w:r w:rsidRPr="00D95CB3">
              <w:rPr>
                <w:lang w:val="it-IT"/>
              </w:rPr>
              <w:t>) (reg 58 (2)(a)) (age: 5</w:t>
            </w:r>
            <w:r w:rsidR="00D5240B">
              <w:rPr>
                <w:lang w:val="it-IT"/>
              </w:rPr>
              <w:t>7</w:t>
            </w:r>
            <w:r w:rsidRPr="00D95CB3">
              <w:rPr>
                <w:lang w:val="it-IT"/>
              </w:rPr>
              <w:t>)</w:t>
            </w:r>
          </w:p>
        </w:tc>
      </w:tr>
      <w:tr w:rsidR="007F6741" w14:paraId="6FCA24E6" w14:textId="77777777" w:rsidTr="00D5240B">
        <w:trPr>
          <w:trHeight w:val="495"/>
        </w:trPr>
        <w:tc>
          <w:tcPr>
            <w:tcW w:w="2813" w:type="dxa"/>
          </w:tcPr>
          <w:p w14:paraId="3C1DADA5" w14:textId="77777777" w:rsidR="007F6741" w:rsidRDefault="00CF6FB2" w:rsidP="00CF6FB2">
            <w:pPr>
              <w:spacing w:line="360" w:lineRule="auto"/>
              <w:ind w:right="-7"/>
              <w:rPr>
                <w:b/>
              </w:rPr>
            </w:pPr>
            <w:r>
              <w:rPr>
                <w:b/>
              </w:rPr>
              <w:t>Business Address</w:t>
            </w:r>
          </w:p>
        </w:tc>
        <w:tc>
          <w:tcPr>
            <w:tcW w:w="9786" w:type="dxa"/>
          </w:tcPr>
          <w:p w14:paraId="599B67FC" w14:textId="77777777" w:rsidR="007F6741" w:rsidRDefault="00CF6FB2" w:rsidP="00CF6FB2">
            <w:pPr>
              <w:spacing w:line="360" w:lineRule="auto"/>
              <w:ind w:right="-7"/>
            </w:pPr>
            <w:r>
              <w:t xml:space="preserve">31 </w:t>
            </w:r>
            <w:proofErr w:type="spellStart"/>
            <w:r>
              <w:t>Invermark</w:t>
            </w:r>
            <w:proofErr w:type="spellEnd"/>
            <w:r>
              <w:t xml:space="preserve"> Crescent, </w:t>
            </w:r>
            <w:proofErr w:type="spellStart"/>
            <w:r>
              <w:t>Higgovale</w:t>
            </w:r>
            <w:proofErr w:type="spellEnd"/>
            <w:r>
              <w:t>, Cape Town, 8001 (reg 58 (2)(a))</w:t>
            </w:r>
          </w:p>
          <w:p w14:paraId="39F10E9B" w14:textId="77777777" w:rsidR="007F6741" w:rsidRDefault="007F6741" w:rsidP="00CF6FB2">
            <w:pPr>
              <w:spacing w:line="360" w:lineRule="auto"/>
              <w:ind w:right="-7"/>
            </w:pPr>
          </w:p>
        </w:tc>
      </w:tr>
      <w:tr w:rsidR="007F6741" w14:paraId="1481D027" w14:textId="77777777" w:rsidTr="00D5240B">
        <w:trPr>
          <w:trHeight w:val="495"/>
        </w:trPr>
        <w:tc>
          <w:tcPr>
            <w:tcW w:w="2813" w:type="dxa"/>
          </w:tcPr>
          <w:p w14:paraId="38F68E88" w14:textId="77777777" w:rsidR="007F6741" w:rsidRDefault="00CF6FB2" w:rsidP="00CF6FB2">
            <w:pPr>
              <w:spacing w:line="360" w:lineRule="auto"/>
              <w:ind w:right="-7"/>
              <w:rPr>
                <w:b/>
              </w:rPr>
            </w:pPr>
            <w:r>
              <w:rPr>
                <w:b/>
              </w:rPr>
              <w:t>Qualification</w:t>
            </w:r>
          </w:p>
        </w:tc>
        <w:tc>
          <w:tcPr>
            <w:tcW w:w="9786" w:type="dxa"/>
          </w:tcPr>
          <w:p w14:paraId="65C6BE5D" w14:textId="77777777" w:rsidR="007F6741" w:rsidRDefault="00CF6FB2" w:rsidP="00CF6FB2">
            <w:pPr>
              <w:spacing w:line="360" w:lineRule="auto"/>
              <w:ind w:right="-7"/>
            </w:pPr>
            <w:r>
              <w:t>Chartered Financial Analyst (CFA), Bachelor of Science Statistics (Honours) (reg 58 (2)(a))</w:t>
            </w:r>
          </w:p>
        </w:tc>
      </w:tr>
      <w:tr w:rsidR="007F6741" w14:paraId="5EE17B25" w14:textId="77777777" w:rsidTr="00D5240B">
        <w:trPr>
          <w:trHeight w:val="495"/>
        </w:trPr>
        <w:tc>
          <w:tcPr>
            <w:tcW w:w="2813" w:type="dxa"/>
          </w:tcPr>
          <w:p w14:paraId="531B1DE4" w14:textId="77777777" w:rsidR="007F6741" w:rsidRDefault="00CF6FB2" w:rsidP="00CF6FB2">
            <w:pPr>
              <w:spacing w:line="360" w:lineRule="auto"/>
              <w:ind w:right="-7"/>
              <w:rPr>
                <w:b/>
              </w:rPr>
            </w:pPr>
            <w:r>
              <w:rPr>
                <w:b/>
              </w:rPr>
              <w:t>Position</w:t>
            </w:r>
          </w:p>
        </w:tc>
        <w:tc>
          <w:tcPr>
            <w:tcW w:w="9786" w:type="dxa"/>
          </w:tcPr>
          <w:p w14:paraId="525696BC" w14:textId="5DC60B20" w:rsidR="007F6741" w:rsidRDefault="00CF6FB2" w:rsidP="00CF6FB2">
            <w:pPr>
              <w:spacing w:line="360" w:lineRule="auto"/>
              <w:ind w:right="-7"/>
              <w:rPr>
                <w:color w:val="000000"/>
              </w:rPr>
            </w:pPr>
            <w:r>
              <w:t>Non-Executive Director (reg 58 (2)(a))</w:t>
            </w:r>
          </w:p>
        </w:tc>
      </w:tr>
      <w:tr w:rsidR="007F6741" w14:paraId="60E38FF3" w14:textId="77777777" w:rsidTr="00D5240B">
        <w:trPr>
          <w:trHeight w:val="3273"/>
        </w:trPr>
        <w:tc>
          <w:tcPr>
            <w:tcW w:w="2813" w:type="dxa"/>
          </w:tcPr>
          <w:p w14:paraId="0B3E13E9" w14:textId="77777777" w:rsidR="007F6741" w:rsidRDefault="00CF6FB2" w:rsidP="00CF6FB2">
            <w:pPr>
              <w:spacing w:line="360" w:lineRule="auto"/>
              <w:ind w:right="-7"/>
              <w:rPr>
                <w:b/>
              </w:rPr>
            </w:pPr>
            <w:r>
              <w:rPr>
                <w:b/>
              </w:rPr>
              <w:lastRenderedPageBreak/>
              <w:t>Experience</w:t>
            </w:r>
          </w:p>
        </w:tc>
        <w:tc>
          <w:tcPr>
            <w:tcW w:w="9786" w:type="dxa"/>
          </w:tcPr>
          <w:p w14:paraId="678E8079" w14:textId="53AE02AA" w:rsidR="007F6741" w:rsidRDefault="00CF6FB2" w:rsidP="00CF6FB2">
            <w:pPr>
              <w:spacing w:line="360" w:lineRule="auto"/>
              <w:ind w:right="-7"/>
            </w:pPr>
            <w:r>
              <w:t xml:space="preserve">Mr. Arno Lawrenz, CFA currently holds the position as </w:t>
            </w:r>
            <w:r w:rsidR="00220F0D">
              <w:t>Chief Investment Officer</w:t>
            </w:r>
            <w:r>
              <w:t xml:space="preserve"> at </w:t>
            </w:r>
            <w:proofErr w:type="spellStart"/>
            <w:r w:rsidR="00220F0D">
              <w:t>Sasfin</w:t>
            </w:r>
            <w:proofErr w:type="spellEnd"/>
            <w:r w:rsidR="00220F0D">
              <w:t xml:space="preserve"> Asset Managers</w:t>
            </w:r>
            <w:r>
              <w:t>. He previously served as the Chief Investment Officer at Atlantic Asset Management (Pty) Limited. Previously, he was the Head of Fixed Interest at Old Mutual Investment Group (Pty) Limited. Mr. Lawrenz joined Old Mutual Asset Managers in July 2003. He was the Head of Fixed Interest at Coronation Fund Managers and a Portfolio Manager of Coronation's strategic income, bond, income, and money market funds</w:t>
            </w:r>
            <w:r w:rsidR="00AC5C1F">
              <w:t xml:space="preserve"> </w:t>
            </w:r>
            <w:r>
              <w:t xml:space="preserve">Mr. Lawrenz is a C.F.A. charter holder. He earned a B.Sc. </w:t>
            </w:r>
            <w:r w:rsidR="00AC5C1F">
              <w:t>Honours</w:t>
            </w:r>
            <w:r>
              <w:t xml:space="preserve"> degree. Mr. Lawrenz also completed his Re 1,3,5 examinations </w:t>
            </w:r>
          </w:p>
        </w:tc>
      </w:tr>
    </w:tbl>
    <w:p w14:paraId="15164FFF" w14:textId="77777777" w:rsidR="007F6741" w:rsidRDefault="007F6741" w:rsidP="00CF6FB2">
      <w:pPr>
        <w:spacing w:line="360" w:lineRule="auto"/>
        <w:ind w:right="-7"/>
      </w:pPr>
    </w:p>
    <w:p w14:paraId="1D9FD881" w14:textId="77777777" w:rsidR="00D5240B" w:rsidRDefault="00D5240B" w:rsidP="00CF6FB2">
      <w:pPr>
        <w:spacing w:line="360" w:lineRule="auto"/>
        <w:ind w:right="-7"/>
      </w:pPr>
    </w:p>
    <w:tbl>
      <w:tblPr>
        <w:tblStyle w:val="a2"/>
        <w:tblW w:w="12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3"/>
        <w:gridCol w:w="9786"/>
      </w:tblGrid>
      <w:tr w:rsidR="007F6741" w14:paraId="375DC281" w14:textId="77777777" w:rsidTr="00D5240B">
        <w:trPr>
          <w:trHeight w:val="500"/>
        </w:trPr>
        <w:tc>
          <w:tcPr>
            <w:tcW w:w="2813" w:type="dxa"/>
          </w:tcPr>
          <w:p w14:paraId="1407A0A3" w14:textId="77777777" w:rsidR="007F6741" w:rsidRDefault="00CF6FB2" w:rsidP="00CF6FB2">
            <w:pPr>
              <w:spacing w:line="360" w:lineRule="auto"/>
              <w:ind w:right="-7"/>
              <w:rPr>
                <w:b/>
              </w:rPr>
            </w:pPr>
            <w:r>
              <w:rPr>
                <w:b/>
              </w:rPr>
              <w:t>Name</w:t>
            </w:r>
          </w:p>
        </w:tc>
        <w:tc>
          <w:tcPr>
            <w:tcW w:w="9786" w:type="dxa"/>
          </w:tcPr>
          <w:p w14:paraId="03AA4D22" w14:textId="12A0204A" w:rsidR="007F6741" w:rsidRDefault="00CF6FB2" w:rsidP="00CF6FB2">
            <w:pPr>
              <w:spacing w:line="360" w:lineRule="auto"/>
              <w:ind w:right="-7"/>
            </w:pPr>
            <w:r>
              <w:t xml:space="preserve">Pieter Willem Botes (Pieter Botes) (reg 58 (2)(a)) (age: </w:t>
            </w:r>
            <w:r w:rsidR="00837056">
              <w:t>4</w:t>
            </w:r>
            <w:r w:rsidR="00D5240B">
              <w:t>5</w:t>
            </w:r>
            <w:r>
              <w:t>)</w:t>
            </w:r>
          </w:p>
        </w:tc>
      </w:tr>
      <w:tr w:rsidR="007F6741" w14:paraId="25193757" w14:textId="77777777" w:rsidTr="00D5240B">
        <w:trPr>
          <w:trHeight w:val="500"/>
        </w:trPr>
        <w:tc>
          <w:tcPr>
            <w:tcW w:w="2813" w:type="dxa"/>
          </w:tcPr>
          <w:p w14:paraId="22FBAEB3" w14:textId="77777777" w:rsidR="007F6741" w:rsidRDefault="00CF6FB2" w:rsidP="00CF6FB2">
            <w:pPr>
              <w:spacing w:line="360" w:lineRule="auto"/>
              <w:ind w:right="-7"/>
              <w:rPr>
                <w:b/>
              </w:rPr>
            </w:pPr>
            <w:r>
              <w:rPr>
                <w:b/>
              </w:rPr>
              <w:t>Business Address</w:t>
            </w:r>
          </w:p>
        </w:tc>
        <w:tc>
          <w:tcPr>
            <w:tcW w:w="9786" w:type="dxa"/>
          </w:tcPr>
          <w:p w14:paraId="2C69C8B8" w14:textId="77777777" w:rsidR="007F6741" w:rsidRDefault="00CF6FB2" w:rsidP="00CF6FB2">
            <w:pPr>
              <w:spacing w:line="360" w:lineRule="auto"/>
              <w:ind w:right="-7"/>
            </w:pPr>
            <w:r>
              <w:t>302 Aquila Avenue, Waterkloof Ridge, Pretoria, 0181 (reg 58 (2)(a))</w:t>
            </w:r>
          </w:p>
          <w:p w14:paraId="7145FD74" w14:textId="77777777" w:rsidR="007F6741" w:rsidRDefault="007F6741" w:rsidP="00CF6FB2">
            <w:pPr>
              <w:spacing w:line="360" w:lineRule="auto"/>
              <w:ind w:right="-7"/>
            </w:pPr>
          </w:p>
        </w:tc>
      </w:tr>
      <w:tr w:rsidR="007F6741" w14:paraId="1B78CE2F" w14:textId="77777777" w:rsidTr="00D5240B">
        <w:trPr>
          <w:trHeight w:val="500"/>
        </w:trPr>
        <w:tc>
          <w:tcPr>
            <w:tcW w:w="2813" w:type="dxa"/>
          </w:tcPr>
          <w:p w14:paraId="536CC32B" w14:textId="77777777" w:rsidR="007F6741" w:rsidRDefault="00CF6FB2" w:rsidP="00CF6FB2">
            <w:pPr>
              <w:spacing w:line="360" w:lineRule="auto"/>
              <w:ind w:right="-7"/>
              <w:rPr>
                <w:b/>
              </w:rPr>
            </w:pPr>
            <w:r>
              <w:rPr>
                <w:b/>
              </w:rPr>
              <w:t>Qualification</w:t>
            </w:r>
          </w:p>
        </w:tc>
        <w:tc>
          <w:tcPr>
            <w:tcW w:w="9786" w:type="dxa"/>
          </w:tcPr>
          <w:p w14:paraId="0E883C2A" w14:textId="77777777" w:rsidR="007F6741" w:rsidRDefault="00CF6FB2" w:rsidP="00CF6FB2">
            <w:pPr>
              <w:spacing w:line="360" w:lineRule="auto"/>
              <w:ind w:right="-7"/>
            </w:pPr>
            <w:r>
              <w:t>Bachelor of Commerce: Financial Management, Master of Business Leadership (MBL) (reg 58 (2)(a))</w:t>
            </w:r>
          </w:p>
        </w:tc>
      </w:tr>
      <w:tr w:rsidR="007F6741" w14:paraId="3E967A9A" w14:textId="77777777" w:rsidTr="00D5240B">
        <w:trPr>
          <w:trHeight w:val="500"/>
        </w:trPr>
        <w:tc>
          <w:tcPr>
            <w:tcW w:w="2813" w:type="dxa"/>
          </w:tcPr>
          <w:p w14:paraId="048A9A06" w14:textId="77777777" w:rsidR="007F6741" w:rsidRDefault="00CF6FB2" w:rsidP="00CF6FB2">
            <w:pPr>
              <w:spacing w:line="360" w:lineRule="auto"/>
              <w:ind w:right="-7"/>
              <w:rPr>
                <w:b/>
              </w:rPr>
            </w:pPr>
            <w:r>
              <w:rPr>
                <w:b/>
              </w:rPr>
              <w:t>Position</w:t>
            </w:r>
          </w:p>
        </w:tc>
        <w:tc>
          <w:tcPr>
            <w:tcW w:w="9786" w:type="dxa"/>
          </w:tcPr>
          <w:p w14:paraId="54438D74" w14:textId="77777777" w:rsidR="007F6741" w:rsidRDefault="00CF6FB2" w:rsidP="00CF6FB2">
            <w:pPr>
              <w:spacing w:line="360" w:lineRule="auto"/>
              <w:ind w:right="-7"/>
              <w:rPr>
                <w:color w:val="000000"/>
              </w:rPr>
            </w:pPr>
            <w:r>
              <w:t xml:space="preserve">Executive Director (reg 58 (2)(a)) </w:t>
            </w:r>
          </w:p>
        </w:tc>
      </w:tr>
      <w:tr w:rsidR="007F6741" w14:paraId="40BE1BB6" w14:textId="77777777" w:rsidTr="00D5240B">
        <w:trPr>
          <w:trHeight w:val="1712"/>
        </w:trPr>
        <w:tc>
          <w:tcPr>
            <w:tcW w:w="2813" w:type="dxa"/>
          </w:tcPr>
          <w:p w14:paraId="2DEA2928" w14:textId="77777777" w:rsidR="007F6741" w:rsidRDefault="00CF6FB2" w:rsidP="00CF6FB2">
            <w:pPr>
              <w:spacing w:line="360" w:lineRule="auto"/>
              <w:ind w:right="-7"/>
              <w:rPr>
                <w:b/>
              </w:rPr>
            </w:pPr>
            <w:r>
              <w:rPr>
                <w:b/>
              </w:rPr>
              <w:t>Experience</w:t>
            </w:r>
          </w:p>
        </w:tc>
        <w:tc>
          <w:tcPr>
            <w:tcW w:w="9786" w:type="dxa"/>
          </w:tcPr>
          <w:p w14:paraId="0B39BAC0" w14:textId="5AA58142" w:rsidR="007F6741" w:rsidRDefault="00CF6FB2" w:rsidP="00CF6FB2">
            <w:pPr>
              <w:spacing w:line="360" w:lineRule="auto"/>
              <w:ind w:right="-7"/>
            </w:pPr>
            <w:r>
              <w:t>Mr. Pieter Botes,</w:t>
            </w:r>
            <w:r w:rsidR="00220F0D">
              <w:t xml:space="preserve"> is the founder of the RBN Group of companies and serves as Executive on all the boards.</w:t>
            </w:r>
            <w:r>
              <w:t xml:space="preserve"> </w:t>
            </w:r>
            <w:r w:rsidR="00220F0D">
              <w:t>He previously held</w:t>
            </w:r>
            <w:r>
              <w:t xml:space="preserve"> a position as Senior Manager at Deloitte in the Global Investment and Innovation Incentives Division. Pieter started his career at Investec and RMB where he was a portfolio manager within the </w:t>
            </w:r>
            <w:r w:rsidR="0004331A">
              <w:t>private</w:t>
            </w:r>
            <w:r>
              <w:t xml:space="preserve"> Banking sphere</w:t>
            </w:r>
            <w:r w:rsidR="00220F0D">
              <w:t xml:space="preserve"> focussing on structured lending and product development</w:t>
            </w:r>
            <w:r>
              <w:t xml:space="preserve">.  He has held positions as Investment Manager with the Pan-African Impact Investor </w:t>
            </w:r>
            <w:proofErr w:type="spellStart"/>
            <w:r>
              <w:t>Grofin</w:t>
            </w:r>
            <w:proofErr w:type="spellEnd"/>
            <w:r>
              <w:t xml:space="preserve"> and as Portfolio Manager at National Treasure the Jobs Fund looking after a multi-billion rand portfolio. </w:t>
            </w:r>
          </w:p>
        </w:tc>
      </w:tr>
    </w:tbl>
    <w:p w14:paraId="22D9CCDE" w14:textId="240370F5" w:rsidR="007F6741" w:rsidRPr="00D5240B" w:rsidRDefault="00CF6FB2" w:rsidP="00CF6FB2">
      <w:pPr>
        <w:tabs>
          <w:tab w:val="left" w:pos="1620"/>
        </w:tabs>
        <w:spacing w:line="360" w:lineRule="auto"/>
        <w:ind w:right="-7"/>
      </w:pPr>
      <w:r>
        <w:tab/>
      </w:r>
    </w:p>
    <w:p w14:paraId="18952BF4" w14:textId="77777777" w:rsidR="007F6741" w:rsidRPr="00274187" w:rsidRDefault="00CF6FB2" w:rsidP="00274187">
      <w:pPr>
        <w:numPr>
          <w:ilvl w:val="1"/>
          <w:numId w:val="19"/>
        </w:numPr>
        <w:pBdr>
          <w:top w:val="nil"/>
          <w:left w:val="nil"/>
          <w:bottom w:val="nil"/>
          <w:right w:val="nil"/>
          <w:between w:val="nil"/>
        </w:pBdr>
        <w:spacing w:line="360" w:lineRule="auto"/>
        <w:ind w:right="-7"/>
        <w:jc w:val="both"/>
        <w:rPr>
          <w:b/>
          <w:bCs/>
          <w:color w:val="000000"/>
        </w:rPr>
      </w:pPr>
      <w:r w:rsidRPr="00274187">
        <w:rPr>
          <w:b/>
          <w:bCs/>
          <w:color w:val="000000"/>
        </w:rPr>
        <w:t>Company advisors and Company Secretary (reg 58(2) (b))</w:t>
      </w:r>
    </w:p>
    <w:p w14:paraId="2DC3F82C" w14:textId="77777777" w:rsidR="007F6741" w:rsidRDefault="007F6741" w:rsidP="00274187">
      <w:pPr>
        <w:pBdr>
          <w:top w:val="nil"/>
          <w:left w:val="nil"/>
          <w:bottom w:val="nil"/>
          <w:right w:val="nil"/>
          <w:between w:val="nil"/>
        </w:pBdr>
        <w:spacing w:line="360" w:lineRule="auto"/>
        <w:ind w:left="720" w:right="-7" w:hanging="720"/>
        <w:jc w:val="both"/>
        <w:rPr>
          <w:color w:val="000000"/>
        </w:rPr>
      </w:pPr>
    </w:p>
    <w:p w14:paraId="77FB40B4" w14:textId="01785D44" w:rsidR="007F6741" w:rsidRDefault="00CF6FB2" w:rsidP="00D5240B">
      <w:pPr>
        <w:numPr>
          <w:ilvl w:val="2"/>
          <w:numId w:val="19"/>
        </w:numPr>
        <w:pBdr>
          <w:top w:val="nil"/>
          <w:left w:val="nil"/>
          <w:bottom w:val="nil"/>
          <w:right w:val="nil"/>
          <w:between w:val="nil"/>
        </w:pBdr>
        <w:spacing w:line="360" w:lineRule="auto"/>
        <w:ind w:right="-7"/>
        <w:jc w:val="both"/>
        <w:rPr>
          <w:color w:val="000000"/>
        </w:rPr>
      </w:pPr>
      <w:r>
        <w:rPr>
          <w:color w:val="000000"/>
        </w:rPr>
        <w:t xml:space="preserve"> The names and business addresses of the Advisors are set out in the “Corporate Information and Advisors” section of this Prospectus. (reg 58(2) (b) (</w:t>
      </w:r>
      <w:proofErr w:type="spellStart"/>
      <w:r>
        <w:rPr>
          <w:color w:val="000000"/>
        </w:rPr>
        <w:t>i</w:t>
      </w:r>
      <w:proofErr w:type="spellEnd"/>
      <w:r>
        <w:rPr>
          <w:color w:val="000000"/>
        </w:rPr>
        <w:t>) and (ii))</w:t>
      </w:r>
    </w:p>
    <w:p w14:paraId="7B7A3F66" w14:textId="77777777" w:rsidR="00D5240B" w:rsidRPr="00D5240B" w:rsidRDefault="00D5240B" w:rsidP="00D5240B">
      <w:pPr>
        <w:pBdr>
          <w:top w:val="nil"/>
          <w:left w:val="nil"/>
          <w:bottom w:val="nil"/>
          <w:right w:val="nil"/>
          <w:between w:val="nil"/>
        </w:pBdr>
        <w:spacing w:line="360" w:lineRule="auto"/>
        <w:ind w:left="1224" w:right="-7"/>
        <w:jc w:val="both"/>
        <w:rPr>
          <w:color w:val="000000"/>
        </w:rPr>
      </w:pPr>
    </w:p>
    <w:p w14:paraId="56EE32F4" w14:textId="30F97A97" w:rsidR="007F6741" w:rsidRDefault="00CF6FB2" w:rsidP="00D5240B">
      <w:pPr>
        <w:numPr>
          <w:ilvl w:val="2"/>
          <w:numId w:val="19"/>
        </w:numPr>
        <w:pBdr>
          <w:top w:val="nil"/>
          <w:left w:val="nil"/>
          <w:bottom w:val="nil"/>
          <w:right w:val="nil"/>
          <w:between w:val="nil"/>
        </w:pBdr>
        <w:spacing w:line="360" w:lineRule="auto"/>
        <w:ind w:right="-7"/>
        <w:jc w:val="both"/>
        <w:rPr>
          <w:color w:val="000000"/>
        </w:rPr>
      </w:pPr>
      <w:r>
        <w:rPr>
          <w:color w:val="000000"/>
        </w:rPr>
        <w:t>The Company Secretary and Advisors other than disclosed in this Prospectus, do not have any interest in the Company as at the Last Practicable Date.</w:t>
      </w:r>
    </w:p>
    <w:p w14:paraId="51886668" w14:textId="77777777" w:rsidR="00D5240B" w:rsidRPr="00D5240B" w:rsidRDefault="00D5240B" w:rsidP="00D5240B">
      <w:pPr>
        <w:pBdr>
          <w:top w:val="nil"/>
          <w:left w:val="nil"/>
          <w:bottom w:val="nil"/>
          <w:right w:val="nil"/>
          <w:between w:val="nil"/>
        </w:pBdr>
        <w:spacing w:line="360" w:lineRule="auto"/>
        <w:ind w:left="720" w:right="-7"/>
        <w:jc w:val="both"/>
        <w:rPr>
          <w:color w:val="000000"/>
        </w:rPr>
      </w:pPr>
    </w:p>
    <w:p w14:paraId="0B259070" w14:textId="77777777" w:rsidR="007F6741" w:rsidRPr="00274187" w:rsidRDefault="00CF6FB2" w:rsidP="00274187">
      <w:pPr>
        <w:numPr>
          <w:ilvl w:val="1"/>
          <w:numId w:val="19"/>
        </w:numPr>
        <w:pBdr>
          <w:top w:val="nil"/>
          <w:left w:val="nil"/>
          <w:bottom w:val="nil"/>
          <w:right w:val="nil"/>
          <w:between w:val="nil"/>
        </w:pBdr>
        <w:spacing w:line="360" w:lineRule="auto"/>
        <w:ind w:right="-7"/>
        <w:jc w:val="both"/>
        <w:rPr>
          <w:b/>
          <w:color w:val="000000"/>
        </w:rPr>
      </w:pPr>
      <w:r w:rsidRPr="00B32F56">
        <w:rPr>
          <w:b/>
          <w:color w:val="000000"/>
        </w:rPr>
        <w:t>Additional information relating to Directors</w:t>
      </w:r>
    </w:p>
    <w:p w14:paraId="3B22CB57" w14:textId="77777777" w:rsidR="007F6741" w:rsidRDefault="007F6741" w:rsidP="00274187">
      <w:pPr>
        <w:pBdr>
          <w:top w:val="nil"/>
          <w:left w:val="nil"/>
          <w:bottom w:val="nil"/>
          <w:right w:val="nil"/>
          <w:between w:val="nil"/>
        </w:pBdr>
        <w:spacing w:line="360" w:lineRule="auto"/>
        <w:ind w:left="720" w:right="-7" w:hanging="720"/>
        <w:jc w:val="both"/>
        <w:rPr>
          <w:color w:val="000000"/>
        </w:rPr>
      </w:pPr>
    </w:p>
    <w:p w14:paraId="5D314F0D" w14:textId="75AD53E2" w:rsidR="007F6741" w:rsidRDefault="00CF6FB2" w:rsidP="00D5240B">
      <w:pPr>
        <w:numPr>
          <w:ilvl w:val="2"/>
          <w:numId w:val="19"/>
        </w:numPr>
        <w:pBdr>
          <w:top w:val="nil"/>
          <w:left w:val="nil"/>
          <w:bottom w:val="nil"/>
          <w:right w:val="nil"/>
          <w:between w:val="nil"/>
        </w:pBdr>
        <w:spacing w:line="360" w:lineRule="auto"/>
        <w:ind w:right="-7"/>
        <w:jc w:val="both"/>
        <w:rPr>
          <w:color w:val="000000"/>
        </w:rPr>
      </w:pPr>
      <w:r>
        <w:rPr>
          <w:color w:val="000000"/>
        </w:rPr>
        <w:t xml:space="preserve"> Directors shall be elected by an ordinary resolution of the shareholders at a general or annual general meeting. (reg 58 (3) (a))</w:t>
      </w:r>
    </w:p>
    <w:p w14:paraId="4F162FD3" w14:textId="77777777" w:rsidR="00D5240B" w:rsidRPr="00D5240B" w:rsidRDefault="00D5240B" w:rsidP="00D5240B">
      <w:pPr>
        <w:pBdr>
          <w:top w:val="nil"/>
          <w:left w:val="nil"/>
          <w:bottom w:val="nil"/>
          <w:right w:val="nil"/>
          <w:between w:val="nil"/>
        </w:pBdr>
        <w:spacing w:line="360" w:lineRule="auto"/>
        <w:ind w:left="1224" w:right="-7"/>
        <w:jc w:val="both"/>
        <w:rPr>
          <w:color w:val="000000"/>
        </w:rPr>
      </w:pPr>
    </w:p>
    <w:p w14:paraId="47B29631" w14:textId="77777777" w:rsidR="007F6741" w:rsidRDefault="00CF6FB2" w:rsidP="00274187">
      <w:pPr>
        <w:numPr>
          <w:ilvl w:val="2"/>
          <w:numId w:val="19"/>
        </w:numPr>
        <w:pBdr>
          <w:top w:val="nil"/>
          <w:left w:val="nil"/>
          <w:bottom w:val="nil"/>
          <w:right w:val="nil"/>
          <w:between w:val="nil"/>
        </w:pBdr>
        <w:spacing w:after="160" w:line="360" w:lineRule="auto"/>
        <w:ind w:right="-7"/>
        <w:jc w:val="both"/>
        <w:rPr>
          <w:color w:val="000000"/>
        </w:rPr>
      </w:pPr>
      <w:r>
        <w:rPr>
          <w:b/>
          <w:color w:val="000000"/>
        </w:rPr>
        <w:t xml:space="preserve"> </w:t>
      </w:r>
      <w:r w:rsidRPr="00D5240B">
        <w:rPr>
          <w:b/>
          <w:color w:val="000000"/>
          <w:highlight w:val="yellow"/>
        </w:rPr>
        <w:t>Annexure 2</w:t>
      </w:r>
      <w:r>
        <w:rPr>
          <w:b/>
          <w:color w:val="000000"/>
        </w:rPr>
        <w:t xml:space="preserve"> </w:t>
      </w:r>
      <w:r>
        <w:rPr>
          <w:color w:val="000000"/>
        </w:rPr>
        <w:t>contains the following additional information in respect of the Directors: (reg 58 (3) (b))</w:t>
      </w:r>
    </w:p>
    <w:p w14:paraId="2938A1EE" w14:textId="77777777" w:rsidR="007F6741" w:rsidRDefault="007F6741" w:rsidP="00274187">
      <w:pPr>
        <w:spacing w:line="360" w:lineRule="auto"/>
        <w:ind w:right="-7"/>
        <w:jc w:val="both"/>
      </w:pPr>
    </w:p>
    <w:p w14:paraId="7CA8EFEA" w14:textId="77777777" w:rsidR="007F6741" w:rsidRPr="00C84E38" w:rsidRDefault="00CF6FB2" w:rsidP="00274187">
      <w:pPr>
        <w:numPr>
          <w:ilvl w:val="3"/>
          <w:numId w:val="19"/>
        </w:numPr>
        <w:pBdr>
          <w:top w:val="nil"/>
          <w:left w:val="nil"/>
          <w:bottom w:val="nil"/>
          <w:right w:val="nil"/>
          <w:between w:val="nil"/>
        </w:pBdr>
        <w:spacing w:line="360" w:lineRule="auto"/>
        <w:ind w:right="-7" w:hanging="648"/>
        <w:jc w:val="both"/>
        <w:rPr>
          <w:color w:val="000000"/>
        </w:rPr>
      </w:pPr>
      <w:r w:rsidRPr="00C84E38">
        <w:rPr>
          <w:color w:val="000000"/>
        </w:rPr>
        <w:t>borrowing powers of the Company exercisable by Directors, which have not been exceeded or varied since the Company’s incorporation, and how such borrowing powers can be varied; (reg 58 (3)(c))</w:t>
      </w:r>
    </w:p>
    <w:p w14:paraId="7808D6A5" w14:textId="77777777" w:rsidR="007F6741" w:rsidRDefault="007F6741" w:rsidP="00274187">
      <w:pPr>
        <w:pBdr>
          <w:top w:val="nil"/>
          <w:left w:val="nil"/>
          <w:bottom w:val="nil"/>
          <w:right w:val="nil"/>
          <w:between w:val="nil"/>
        </w:pBdr>
        <w:spacing w:line="360" w:lineRule="auto"/>
        <w:ind w:left="1800" w:right="-7" w:hanging="720"/>
        <w:jc w:val="both"/>
        <w:rPr>
          <w:color w:val="000000"/>
        </w:rPr>
      </w:pPr>
    </w:p>
    <w:p w14:paraId="061F74DA" w14:textId="77777777" w:rsidR="007F6741" w:rsidRDefault="00CF6FB2" w:rsidP="00274187">
      <w:pPr>
        <w:numPr>
          <w:ilvl w:val="3"/>
          <w:numId w:val="19"/>
        </w:numPr>
        <w:pBdr>
          <w:top w:val="nil"/>
          <w:left w:val="nil"/>
          <w:bottom w:val="nil"/>
          <w:right w:val="nil"/>
          <w:between w:val="nil"/>
        </w:pBdr>
        <w:spacing w:line="360" w:lineRule="auto"/>
        <w:ind w:right="-7" w:hanging="648"/>
        <w:jc w:val="both"/>
        <w:rPr>
          <w:color w:val="000000"/>
        </w:rPr>
      </w:pPr>
      <w:r>
        <w:rPr>
          <w:color w:val="000000"/>
        </w:rPr>
        <w:t xml:space="preserve">directors and prescribed officers’ remuneration policy; and </w:t>
      </w:r>
    </w:p>
    <w:p w14:paraId="7FD27AE0" w14:textId="77777777" w:rsidR="007F6741" w:rsidRDefault="007F6741" w:rsidP="00274187">
      <w:pPr>
        <w:pBdr>
          <w:top w:val="nil"/>
          <w:left w:val="nil"/>
          <w:bottom w:val="nil"/>
          <w:right w:val="nil"/>
          <w:between w:val="nil"/>
        </w:pBdr>
        <w:spacing w:line="360" w:lineRule="auto"/>
        <w:ind w:left="720" w:right="-7" w:hanging="720"/>
        <w:jc w:val="both"/>
        <w:rPr>
          <w:color w:val="000000"/>
        </w:rPr>
      </w:pPr>
    </w:p>
    <w:p w14:paraId="48C0DF9B" w14:textId="77777777" w:rsidR="007F6741" w:rsidRDefault="00CF6FB2" w:rsidP="00274187">
      <w:pPr>
        <w:numPr>
          <w:ilvl w:val="3"/>
          <w:numId w:val="19"/>
        </w:numPr>
        <w:pBdr>
          <w:top w:val="nil"/>
          <w:left w:val="nil"/>
          <w:bottom w:val="nil"/>
          <w:right w:val="nil"/>
          <w:between w:val="nil"/>
        </w:pBdr>
        <w:spacing w:line="360" w:lineRule="auto"/>
        <w:ind w:right="-7" w:hanging="648"/>
        <w:jc w:val="both"/>
        <w:rPr>
          <w:color w:val="000000"/>
        </w:rPr>
      </w:pPr>
      <w:r>
        <w:rPr>
          <w:color w:val="000000"/>
        </w:rPr>
        <w:t>retirement and appointment of directors. (reg 58 (3) (a))</w:t>
      </w:r>
    </w:p>
    <w:p w14:paraId="2A4F1D71" w14:textId="77777777" w:rsidR="007F6741" w:rsidRDefault="007F6741" w:rsidP="00274187">
      <w:pPr>
        <w:pBdr>
          <w:top w:val="nil"/>
          <w:left w:val="nil"/>
          <w:bottom w:val="nil"/>
          <w:right w:val="nil"/>
          <w:between w:val="nil"/>
        </w:pBdr>
        <w:spacing w:line="360" w:lineRule="auto"/>
        <w:ind w:left="720" w:right="-7" w:hanging="720"/>
        <w:jc w:val="both"/>
        <w:rPr>
          <w:color w:val="000000"/>
        </w:rPr>
      </w:pPr>
    </w:p>
    <w:p w14:paraId="3829539D" w14:textId="77777777" w:rsidR="007F6741" w:rsidRPr="00C84E38" w:rsidRDefault="00CF6FB2" w:rsidP="00274187">
      <w:pPr>
        <w:numPr>
          <w:ilvl w:val="2"/>
          <w:numId w:val="19"/>
        </w:numPr>
        <w:pBdr>
          <w:top w:val="nil"/>
          <w:left w:val="nil"/>
          <w:bottom w:val="nil"/>
          <w:right w:val="nil"/>
          <w:between w:val="nil"/>
        </w:pBdr>
        <w:spacing w:line="360" w:lineRule="auto"/>
        <w:ind w:right="-7"/>
        <w:jc w:val="both"/>
        <w:rPr>
          <w:color w:val="000000"/>
        </w:rPr>
      </w:pPr>
      <w:r w:rsidRPr="00C84E38">
        <w:rPr>
          <w:color w:val="000000"/>
        </w:rPr>
        <w:t xml:space="preserve">All Directors have a term of office of five years. </w:t>
      </w:r>
    </w:p>
    <w:p w14:paraId="24798687" w14:textId="77777777" w:rsidR="007F6741" w:rsidRDefault="007F6741" w:rsidP="00274187">
      <w:pPr>
        <w:pBdr>
          <w:top w:val="nil"/>
          <w:left w:val="nil"/>
          <w:bottom w:val="nil"/>
          <w:right w:val="nil"/>
          <w:between w:val="nil"/>
        </w:pBdr>
        <w:spacing w:line="360" w:lineRule="auto"/>
        <w:ind w:left="1440" w:right="-7" w:hanging="720"/>
        <w:jc w:val="both"/>
        <w:rPr>
          <w:color w:val="000000"/>
        </w:rPr>
      </w:pPr>
    </w:p>
    <w:p w14:paraId="1D286315" w14:textId="67C0A12C" w:rsidR="008D7300" w:rsidRPr="00D5240B" w:rsidRDefault="00CF6FB2" w:rsidP="00D5240B">
      <w:pPr>
        <w:numPr>
          <w:ilvl w:val="2"/>
          <w:numId w:val="19"/>
        </w:numPr>
        <w:pBdr>
          <w:top w:val="nil"/>
          <w:left w:val="nil"/>
          <w:bottom w:val="nil"/>
          <w:right w:val="nil"/>
          <w:between w:val="nil"/>
        </w:pBdr>
        <w:spacing w:after="160" w:line="360" w:lineRule="auto"/>
        <w:ind w:right="-7"/>
        <w:jc w:val="both"/>
        <w:rPr>
          <w:color w:val="000000"/>
        </w:rPr>
      </w:pPr>
      <w:r>
        <w:rPr>
          <w:color w:val="000000"/>
        </w:rPr>
        <w:t xml:space="preserve">The Directors’ and Officers’ emoluments are set out below: </w:t>
      </w:r>
    </w:p>
    <w:p w14:paraId="31BD29B8" w14:textId="77777777" w:rsidR="007F6741" w:rsidRDefault="007F6741" w:rsidP="00CF6FB2">
      <w:pPr>
        <w:spacing w:line="360" w:lineRule="auto"/>
        <w:ind w:right="-7"/>
      </w:pPr>
    </w:p>
    <w:tbl>
      <w:tblPr>
        <w:tblStyle w:val="a5"/>
        <w:tblW w:w="11161" w:type="dxa"/>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3"/>
        <w:gridCol w:w="3754"/>
        <w:gridCol w:w="3644"/>
      </w:tblGrid>
      <w:tr w:rsidR="007F6741" w14:paraId="6A01CA57" w14:textId="77777777" w:rsidTr="00274187">
        <w:trPr>
          <w:trHeight w:val="389"/>
        </w:trPr>
        <w:tc>
          <w:tcPr>
            <w:tcW w:w="3763" w:type="dxa"/>
          </w:tcPr>
          <w:p w14:paraId="40F63F53" w14:textId="77777777" w:rsidR="007F6741" w:rsidRDefault="00CF6FB2" w:rsidP="00CF6FB2">
            <w:pPr>
              <w:spacing w:line="360" w:lineRule="auto"/>
              <w:ind w:right="-7"/>
              <w:rPr>
                <w:b/>
              </w:rPr>
            </w:pPr>
            <w:r>
              <w:rPr>
                <w:b/>
              </w:rPr>
              <w:t>Name of Director</w:t>
            </w:r>
          </w:p>
        </w:tc>
        <w:tc>
          <w:tcPr>
            <w:tcW w:w="3754" w:type="dxa"/>
          </w:tcPr>
          <w:p w14:paraId="41E837EE" w14:textId="77777777" w:rsidR="007F6741" w:rsidRDefault="00CF6FB2" w:rsidP="00CF6FB2">
            <w:pPr>
              <w:spacing w:line="360" w:lineRule="auto"/>
              <w:ind w:right="-7"/>
              <w:rPr>
                <w:b/>
              </w:rPr>
            </w:pPr>
            <w:r>
              <w:rPr>
                <w:b/>
              </w:rPr>
              <w:t>Officer Position</w:t>
            </w:r>
          </w:p>
        </w:tc>
        <w:tc>
          <w:tcPr>
            <w:tcW w:w="3644" w:type="dxa"/>
          </w:tcPr>
          <w:p w14:paraId="04B68B11" w14:textId="77777777" w:rsidR="007F6741" w:rsidRDefault="00CF6FB2" w:rsidP="00CF6FB2">
            <w:pPr>
              <w:spacing w:line="360" w:lineRule="auto"/>
              <w:ind w:right="-7"/>
              <w:rPr>
                <w:b/>
              </w:rPr>
            </w:pPr>
            <w:r>
              <w:rPr>
                <w:b/>
              </w:rPr>
              <w:t>Fees</w:t>
            </w:r>
          </w:p>
        </w:tc>
      </w:tr>
      <w:tr w:rsidR="007F6741" w14:paraId="39D9639A" w14:textId="77777777" w:rsidTr="00D5240B">
        <w:trPr>
          <w:trHeight w:val="615"/>
        </w:trPr>
        <w:tc>
          <w:tcPr>
            <w:tcW w:w="3763" w:type="dxa"/>
          </w:tcPr>
          <w:p w14:paraId="61BC4A2A" w14:textId="77777777" w:rsidR="007F6741" w:rsidRDefault="00CF6FB2" w:rsidP="00CF6FB2">
            <w:pPr>
              <w:spacing w:line="360" w:lineRule="auto"/>
              <w:ind w:right="-7"/>
            </w:pPr>
            <w:r>
              <w:t>Arno Lawrenz</w:t>
            </w:r>
          </w:p>
        </w:tc>
        <w:tc>
          <w:tcPr>
            <w:tcW w:w="3754" w:type="dxa"/>
          </w:tcPr>
          <w:p w14:paraId="0F760FF1" w14:textId="1C779568" w:rsidR="007F6741" w:rsidRDefault="00CF6FB2" w:rsidP="00CF6FB2">
            <w:pPr>
              <w:spacing w:line="360" w:lineRule="auto"/>
              <w:ind w:right="-7"/>
            </w:pPr>
            <w:r>
              <w:t>non-executive Director</w:t>
            </w:r>
          </w:p>
        </w:tc>
        <w:tc>
          <w:tcPr>
            <w:tcW w:w="3644" w:type="dxa"/>
          </w:tcPr>
          <w:p w14:paraId="3F4E4C7E" w14:textId="60F193B2" w:rsidR="007F6741" w:rsidRDefault="00F60786" w:rsidP="00CF6FB2">
            <w:pPr>
              <w:spacing w:line="360" w:lineRule="auto"/>
              <w:ind w:right="-7"/>
            </w:pPr>
            <w:r>
              <w:t>R0</w:t>
            </w:r>
          </w:p>
        </w:tc>
      </w:tr>
      <w:tr w:rsidR="007F6741" w14:paraId="6BAB9BE9" w14:textId="77777777" w:rsidTr="00274187">
        <w:trPr>
          <w:trHeight w:val="416"/>
        </w:trPr>
        <w:tc>
          <w:tcPr>
            <w:tcW w:w="3763" w:type="dxa"/>
          </w:tcPr>
          <w:p w14:paraId="63CEDF03" w14:textId="77777777" w:rsidR="007F6741" w:rsidRPr="00203040" w:rsidRDefault="00CF6FB2" w:rsidP="00CF6FB2">
            <w:pPr>
              <w:spacing w:line="360" w:lineRule="auto"/>
              <w:ind w:right="-7"/>
            </w:pPr>
            <w:r w:rsidRPr="00203040">
              <w:lastRenderedPageBreak/>
              <w:t>Pieter Botes</w:t>
            </w:r>
          </w:p>
        </w:tc>
        <w:tc>
          <w:tcPr>
            <w:tcW w:w="3754" w:type="dxa"/>
          </w:tcPr>
          <w:p w14:paraId="124E6EA7" w14:textId="77777777" w:rsidR="007F6741" w:rsidRPr="00203040" w:rsidRDefault="00CF6FB2" w:rsidP="00CF6FB2">
            <w:pPr>
              <w:spacing w:line="360" w:lineRule="auto"/>
              <w:ind w:right="-7"/>
            </w:pPr>
            <w:r w:rsidRPr="00203040">
              <w:t>executive director, member of the audit committee and member of the investment committee</w:t>
            </w:r>
          </w:p>
        </w:tc>
        <w:tc>
          <w:tcPr>
            <w:tcW w:w="3644" w:type="dxa"/>
          </w:tcPr>
          <w:p w14:paraId="65F7BA1B" w14:textId="540C0DEF" w:rsidR="007F6741" w:rsidRPr="00203040" w:rsidRDefault="00F60786" w:rsidP="00CF6FB2">
            <w:pPr>
              <w:spacing w:line="360" w:lineRule="auto"/>
              <w:ind w:right="-7"/>
            </w:pPr>
            <w:r w:rsidRPr="00203040">
              <w:t>R</w:t>
            </w:r>
            <w:r w:rsidR="00C84E38">
              <w:t>850 000 per annum</w:t>
            </w:r>
          </w:p>
        </w:tc>
      </w:tr>
    </w:tbl>
    <w:p w14:paraId="411199CE" w14:textId="77777777" w:rsidR="007F6741" w:rsidRDefault="007F6741" w:rsidP="00CF6FB2">
      <w:pPr>
        <w:spacing w:line="360" w:lineRule="auto"/>
        <w:ind w:right="-7"/>
      </w:pPr>
    </w:p>
    <w:p w14:paraId="5B4638FE" w14:textId="77777777" w:rsidR="007F6741" w:rsidRDefault="00CF6FB2" w:rsidP="00CF6FB2">
      <w:pPr>
        <w:numPr>
          <w:ilvl w:val="1"/>
          <w:numId w:val="19"/>
        </w:numPr>
        <w:pBdr>
          <w:top w:val="nil"/>
          <w:left w:val="nil"/>
          <w:bottom w:val="nil"/>
          <w:right w:val="nil"/>
          <w:between w:val="nil"/>
        </w:pBdr>
        <w:spacing w:line="360" w:lineRule="auto"/>
        <w:ind w:right="-7"/>
        <w:rPr>
          <w:b/>
          <w:color w:val="000000"/>
        </w:rPr>
      </w:pPr>
      <w:r>
        <w:rPr>
          <w:b/>
          <w:color w:val="000000"/>
        </w:rPr>
        <w:t>Management of the Company (reg 58 (3) (d))</w:t>
      </w:r>
    </w:p>
    <w:p w14:paraId="30055B37" w14:textId="77777777" w:rsidR="007F6741" w:rsidRDefault="007F6741" w:rsidP="00CF6FB2">
      <w:pPr>
        <w:pBdr>
          <w:top w:val="nil"/>
          <w:left w:val="nil"/>
          <w:bottom w:val="nil"/>
          <w:right w:val="nil"/>
          <w:between w:val="nil"/>
        </w:pBdr>
        <w:spacing w:line="360" w:lineRule="auto"/>
        <w:ind w:left="720" w:right="-7" w:hanging="720"/>
        <w:rPr>
          <w:b/>
          <w:color w:val="000000"/>
        </w:rPr>
      </w:pPr>
    </w:p>
    <w:p w14:paraId="588918E2" w14:textId="77777777" w:rsidR="007F6741" w:rsidRDefault="00CF6FB2" w:rsidP="00274187">
      <w:pPr>
        <w:numPr>
          <w:ilvl w:val="2"/>
          <w:numId w:val="19"/>
        </w:numPr>
        <w:pBdr>
          <w:top w:val="nil"/>
          <w:left w:val="nil"/>
          <w:bottom w:val="nil"/>
          <w:right w:val="nil"/>
          <w:between w:val="nil"/>
        </w:pBdr>
        <w:spacing w:line="360" w:lineRule="auto"/>
        <w:ind w:right="-7"/>
        <w:jc w:val="both"/>
        <w:rPr>
          <w:color w:val="000000"/>
        </w:rPr>
      </w:pPr>
      <w:r w:rsidRPr="00C90EF4">
        <w:rPr>
          <w:color w:val="000000"/>
          <w:highlight w:val="cyan"/>
        </w:rPr>
        <w:t>RBNC</w:t>
      </w:r>
      <w:r>
        <w:rPr>
          <w:color w:val="000000"/>
        </w:rPr>
        <w:t xml:space="preserve"> is a self-managed fund as set out in the MOI, with the </w:t>
      </w:r>
      <w:r w:rsidRPr="00D5240B">
        <w:rPr>
          <w:color w:val="000000"/>
          <w:highlight w:val="cyan"/>
        </w:rPr>
        <w:t>Ordinary-A shareholders</w:t>
      </w:r>
      <w:r>
        <w:rPr>
          <w:color w:val="000000"/>
        </w:rPr>
        <w:t xml:space="preserve"> fulfilling the management function.</w:t>
      </w:r>
    </w:p>
    <w:p w14:paraId="1E8C7005" w14:textId="77777777" w:rsidR="007F6741" w:rsidRDefault="007F6741" w:rsidP="00274187">
      <w:pPr>
        <w:pBdr>
          <w:top w:val="nil"/>
          <w:left w:val="nil"/>
          <w:bottom w:val="nil"/>
          <w:right w:val="nil"/>
          <w:between w:val="nil"/>
        </w:pBdr>
        <w:spacing w:line="360" w:lineRule="auto"/>
        <w:ind w:left="1440" w:right="-7" w:hanging="720"/>
        <w:jc w:val="both"/>
        <w:rPr>
          <w:color w:val="000000"/>
        </w:rPr>
      </w:pPr>
    </w:p>
    <w:p w14:paraId="28D2C7FD" w14:textId="387772F9" w:rsidR="007F6741" w:rsidRPr="00D5240B" w:rsidRDefault="00CF6FB2" w:rsidP="00D5240B">
      <w:pPr>
        <w:numPr>
          <w:ilvl w:val="2"/>
          <w:numId w:val="19"/>
        </w:numPr>
        <w:pBdr>
          <w:top w:val="nil"/>
          <w:left w:val="nil"/>
          <w:bottom w:val="nil"/>
          <w:right w:val="nil"/>
          <w:between w:val="nil"/>
        </w:pBdr>
        <w:spacing w:line="360" w:lineRule="auto"/>
        <w:ind w:right="-7"/>
        <w:jc w:val="both"/>
        <w:rPr>
          <w:color w:val="000000"/>
        </w:rPr>
      </w:pPr>
      <w:r w:rsidRPr="00C90EF4">
        <w:rPr>
          <w:color w:val="000000"/>
          <w:highlight w:val="cyan"/>
        </w:rPr>
        <w:t>RBNC</w:t>
      </w:r>
      <w:r>
        <w:rPr>
          <w:color w:val="000000"/>
        </w:rPr>
        <w:t xml:space="preserve"> encompasses an experienced management team with extensive </w:t>
      </w:r>
      <w:r w:rsidR="0004331A">
        <w:rPr>
          <w:color w:val="000000"/>
        </w:rPr>
        <w:t>private</w:t>
      </w:r>
      <w:r>
        <w:rPr>
          <w:color w:val="000000"/>
        </w:rPr>
        <w:t xml:space="preserve"> equity, </w:t>
      </w:r>
      <w:r w:rsidR="0004331A">
        <w:rPr>
          <w:color w:val="000000"/>
        </w:rPr>
        <w:t>private</w:t>
      </w:r>
      <w:r>
        <w:rPr>
          <w:color w:val="000000"/>
        </w:rPr>
        <w:t xml:space="preserve"> company and commercial experience, including:</w:t>
      </w:r>
    </w:p>
    <w:p w14:paraId="394F0383" w14:textId="77777777" w:rsidR="007F6741" w:rsidRDefault="00CF6FB2" w:rsidP="00274187">
      <w:pPr>
        <w:numPr>
          <w:ilvl w:val="3"/>
          <w:numId w:val="19"/>
        </w:numPr>
        <w:pBdr>
          <w:top w:val="nil"/>
          <w:left w:val="nil"/>
          <w:bottom w:val="nil"/>
          <w:right w:val="nil"/>
          <w:between w:val="nil"/>
        </w:pBdr>
        <w:spacing w:line="360" w:lineRule="auto"/>
        <w:ind w:right="-7" w:hanging="648"/>
        <w:jc w:val="both"/>
        <w:rPr>
          <w:color w:val="000000"/>
        </w:rPr>
      </w:pPr>
      <w:r>
        <w:rPr>
          <w:color w:val="000000"/>
        </w:rPr>
        <w:t>originating, evaluating and selecting suitable investment opportunities;</w:t>
      </w:r>
    </w:p>
    <w:p w14:paraId="274680D3" w14:textId="77777777" w:rsidR="007F6741" w:rsidRDefault="007F6741" w:rsidP="00274187">
      <w:pPr>
        <w:pBdr>
          <w:top w:val="nil"/>
          <w:left w:val="nil"/>
          <w:bottom w:val="nil"/>
          <w:right w:val="nil"/>
          <w:between w:val="nil"/>
        </w:pBdr>
        <w:spacing w:line="360" w:lineRule="auto"/>
        <w:ind w:left="1800" w:right="-7" w:hanging="720"/>
        <w:jc w:val="both"/>
        <w:rPr>
          <w:color w:val="000000"/>
        </w:rPr>
      </w:pPr>
    </w:p>
    <w:p w14:paraId="56C8D606" w14:textId="77777777" w:rsidR="007F6741" w:rsidRDefault="00CF6FB2" w:rsidP="00274187">
      <w:pPr>
        <w:numPr>
          <w:ilvl w:val="3"/>
          <w:numId w:val="19"/>
        </w:numPr>
        <w:pBdr>
          <w:top w:val="nil"/>
          <w:left w:val="nil"/>
          <w:bottom w:val="nil"/>
          <w:right w:val="nil"/>
          <w:between w:val="nil"/>
        </w:pBdr>
        <w:spacing w:line="360" w:lineRule="auto"/>
        <w:ind w:right="-7" w:hanging="648"/>
        <w:jc w:val="both"/>
        <w:rPr>
          <w:color w:val="000000"/>
        </w:rPr>
      </w:pPr>
      <w:r>
        <w:rPr>
          <w:color w:val="000000"/>
        </w:rPr>
        <w:t>providing post investment management services; and</w:t>
      </w:r>
    </w:p>
    <w:p w14:paraId="71C786EF" w14:textId="77777777" w:rsidR="007F6741" w:rsidRDefault="007F6741" w:rsidP="00274187">
      <w:pPr>
        <w:pBdr>
          <w:top w:val="nil"/>
          <w:left w:val="nil"/>
          <w:bottom w:val="nil"/>
          <w:right w:val="nil"/>
          <w:between w:val="nil"/>
        </w:pBdr>
        <w:spacing w:line="360" w:lineRule="auto"/>
        <w:ind w:left="1800" w:right="-7" w:hanging="720"/>
        <w:jc w:val="both"/>
        <w:rPr>
          <w:color w:val="000000"/>
        </w:rPr>
      </w:pPr>
    </w:p>
    <w:p w14:paraId="0E90681A" w14:textId="77777777" w:rsidR="007F6741" w:rsidRDefault="00CF6FB2" w:rsidP="00274187">
      <w:pPr>
        <w:numPr>
          <w:ilvl w:val="3"/>
          <w:numId w:val="19"/>
        </w:numPr>
        <w:pBdr>
          <w:top w:val="nil"/>
          <w:left w:val="nil"/>
          <w:bottom w:val="nil"/>
          <w:right w:val="nil"/>
          <w:between w:val="nil"/>
        </w:pBdr>
        <w:spacing w:after="160" w:line="360" w:lineRule="auto"/>
        <w:ind w:right="-7" w:hanging="648"/>
        <w:jc w:val="both"/>
        <w:rPr>
          <w:color w:val="000000"/>
        </w:rPr>
      </w:pPr>
      <w:r>
        <w:rPr>
          <w:color w:val="000000"/>
        </w:rPr>
        <w:t>identifying and implementing exit opportunities.</w:t>
      </w:r>
    </w:p>
    <w:p w14:paraId="54F668DD" w14:textId="77777777" w:rsidR="007F6741" w:rsidRDefault="007F6741" w:rsidP="00274187">
      <w:pPr>
        <w:spacing w:line="360" w:lineRule="auto"/>
        <w:ind w:right="-7"/>
        <w:jc w:val="both"/>
        <w:rPr>
          <w:color w:val="000000"/>
        </w:rPr>
      </w:pPr>
    </w:p>
    <w:p w14:paraId="0C21C1B3" w14:textId="5E7839FE" w:rsidR="007F6741" w:rsidRDefault="00CF6FB2" w:rsidP="00274187">
      <w:pPr>
        <w:numPr>
          <w:ilvl w:val="2"/>
          <w:numId w:val="19"/>
        </w:numPr>
        <w:pBdr>
          <w:top w:val="nil"/>
          <w:left w:val="nil"/>
          <w:bottom w:val="nil"/>
          <w:right w:val="nil"/>
          <w:between w:val="nil"/>
        </w:pBdr>
        <w:spacing w:line="360" w:lineRule="auto"/>
        <w:ind w:right="-7"/>
        <w:jc w:val="both"/>
        <w:rPr>
          <w:color w:val="000000"/>
        </w:rPr>
      </w:pPr>
      <w:r>
        <w:rPr>
          <w:color w:val="000000"/>
        </w:rPr>
        <w:t>The manager is entitled to a once-off capital raising fee of 3% of funds raised (excluding VAT) for Ordinary Shares issued. (reg 58 (d) (iii)</w:t>
      </w:r>
      <w:r w:rsidR="0088035B">
        <w:rPr>
          <w:color w:val="000000"/>
        </w:rPr>
        <w:t xml:space="preserve">. This may be waived at the sole discretion of the </w:t>
      </w:r>
      <w:r w:rsidR="00264229">
        <w:rPr>
          <w:color w:val="000000"/>
        </w:rPr>
        <w:t>Board</w:t>
      </w:r>
      <w:r w:rsidR="00862119">
        <w:rPr>
          <w:color w:val="000000"/>
        </w:rPr>
        <w:t>.</w:t>
      </w:r>
    </w:p>
    <w:p w14:paraId="0610BA96" w14:textId="77777777" w:rsidR="007F6741" w:rsidRDefault="007F6741" w:rsidP="00274187">
      <w:pPr>
        <w:pBdr>
          <w:top w:val="nil"/>
          <w:left w:val="nil"/>
          <w:bottom w:val="nil"/>
          <w:right w:val="nil"/>
          <w:between w:val="nil"/>
        </w:pBdr>
        <w:spacing w:line="360" w:lineRule="auto"/>
        <w:ind w:left="1440" w:right="-7" w:hanging="720"/>
        <w:jc w:val="both"/>
        <w:rPr>
          <w:color w:val="000000"/>
        </w:rPr>
      </w:pPr>
    </w:p>
    <w:p w14:paraId="4AD2B5B4" w14:textId="307F3908" w:rsidR="007F6741" w:rsidRPr="00206703" w:rsidRDefault="00CF6FB2" w:rsidP="00206703">
      <w:pPr>
        <w:numPr>
          <w:ilvl w:val="2"/>
          <w:numId w:val="19"/>
        </w:numPr>
        <w:pBdr>
          <w:top w:val="nil"/>
          <w:left w:val="nil"/>
          <w:bottom w:val="nil"/>
          <w:right w:val="nil"/>
          <w:between w:val="nil"/>
        </w:pBdr>
        <w:spacing w:after="160" w:line="360" w:lineRule="auto"/>
        <w:ind w:right="-7"/>
        <w:jc w:val="both"/>
        <w:rPr>
          <w:color w:val="000000"/>
        </w:rPr>
      </w:pPr>
      <w:r>
        <w:rPr>
          <w:color w:val="000000"/>
        </w:rPr>
        <w:t>The manager is entitled to a</w:t>
      </w:r>
      <w:r w:rsidR="0088661C">
        <w:rPr>
          <w:color w:val="000000"/>
        </w:rPr>
        <w:t>n</w:t>
      </w:r>
      <w:r>
        <w:rPr>
          <w:color w:val="000000"/>
        </w:rPr>
        <w:t xml:space="preserve"> ongoing management fee of </w:t>
      </w:r>
      <w:r w:rsidR="00206703">
        <w:rPr>
          <w:color w:val="000000"/>
        </w:rPr>
        <w:t>3</w:t>
      </w:r>
      <w:r w:rsidRPr="00206703">
        <w:rPr>
          <w:color w:val="000000"/>
        </w:rPr>
        <w:t xml:space="preserve">% (excluding VAT) starting from </w:t>
      </w:r>
      <w:r w:rsidR="00C90EF4" w:rsidRPr="00206703">
        <w:rPr>
          <w:color w:val="000000"/>
        </w:rPr>
        <w:t xml:space="preserve">the date of subscription </w:t>
      </w:r>
      <w:r w:rsidRPr="00206703">
        <w:rPr>
          <w:color w:val="000000"/>
        </w:rPr>
        <w:t xml:space="preserve">and </w:t>
      </w:r>
      <w:r w:rsidR="0088035B" w:rsidRPr="00206703">
        <w:rPr>
          <w:color w:val="000000"/>
        </w:rPr>
        <w:t xml:space="preserve">until </w:t>
      </w:r>
      <w:r w:rsidR="00AF3DAF" w:rsidRPr="00206703">
        <w:rPr>
          <w:color w:val="000000"/>
        </w:rPr>
        <w:t>the original investment has been repaid</w:t>
      </w:r>
      <w:r w:rsidRPr="00206703">
        <w:rPr>
          <w:color w:val="000000"/>
        </w:rPr>
        <w:t>. (reg 58 (d) (iii)</w:t>
      </w:r>
    </w:p>
    <w:p w14:paraId="1091907D" w14:textId="77777777" w:rsidR="007F6741" w:rsidRDefault="007F6741" w:rsidP="00274187">
      <w:pPr>
        <w:spacing w:line="360" w:lineRule="auto"/>
        <w:ind w:right="-7"/>
        <w:jc w:val="both"/>
        <w:rPr>
          <w:color w:val="000000"/>
        </w:rPr>
      </w:pPr>
    </w:p>
    <w:p w14:paraId="3B60B393" w14:textId="5E9F9275" w:rsidR="007F6741" w:rsidRDefault="00CF6FB2" w:rsidP="00274187">
      <w:pPr>
        <w:numPr>
          <w:ilvl w:val="2"/>
          <w:numId w:val="19"/>
        </w:numPr>
        <w:pBdr>
          <w:top w:val="nil"/>
          <w:left w:val="nil"/>
          <w:bottom w:val="nil"/>
          <w:right w:val="nil"/>
          <w:between w:val="nil"/>
        </w:pBdr>
        <w:spacing w:line="360" w:lineRule="auto"/>
        <w:ind w:right="-7"/>
        <w:jc w:val="both"/>
        <w:rPr>
          <w:color w:val="000000"/>
        </w:rPr>
      </w:pPr>
      <w:r>
        <w:rPr>
          <w:color w:val="000000"/>
        </w:rPr>
        <w:t xml:space="preserve">The manager is entitled to </w:t>
      </w:r>
      <w:r w:rsidR="003B0C62">
        <w:rPr>
          <w:color w:val="000000"/>
        </w:rPr>
        <w:t xml:space="preserve">a percentage </w:t>
      </w:r>
      <w:r>
        <w:rPr>
          <w:color w:val="000000"/>
        </w:rPr>
        <w:t xml:space="preserve">of </w:t>
      </w:r>
      <w:r w:rsidR="00AB4220">
        <w:rPr>
          <w:color w:val="000000"/>
        </w:rPr>
        <w:t xml:space="preserve">no less than 20% of </w:t>
      </w:r>
      <w:r>
        <w:rPr>
          <w:color w:val="000000"/>
        </w:rPr>
        <w:t>trading profits after other Ordinary shareholders have received dividends</w:t>
      </w:r>
      <w:r w:rsidR="003B0C62">
        <w:rPr>
          <w:color w:val="000000"/>
        </w:rPr>
        <w:t xml:space="preserve"> </w:t>
      </w:r>
      <w:r w:rsidR="00B31498">
        <w:rPr>
          <w:color w:val="000000"/>
        </w:rPr>
        <w:t xml:space="preserve">and / or other returns and based on sole discretion </w:t>
      </w:r>
      <w:r w:rsidR="00264229">
        <w:rPr>
          <w:color w:val="000000"/>
        </w:rPr>
        <w:t xml:space="preserve">of the Board determined from time to time. </w:t>
      </w:r>
      <w:r>
        <w:rPr>
          <w:color w:val="000000"/>
        </w:rPr>
        <w:t>(reg 58 (d) (iii)</w:t>
      </w:r>
    </w:p>
    <w:p w14:paraId="2E2C315B" w14:textId="77777777" w:rsidR="00206703" w:rsidRDefault="00206703" w:rsidP="00206703">
      <w:pPr>
        <w:pStyle w:val="ListParagraph"/>
        <w:rPr>
          <w:color w:val="000000"/>
        </w:rPr>
      </w:pPr>
    </w:p>
    <w:p w14:paraId="43EB1FB5" w14:textId="53C22E51" w:rsidR="00206703" w:rsidRPr="00206703" w:rsidRDefault="00206703" w:rsidP="00274187">
      <w:pPr>
        <w:numPr>
          <w:ilvl w:val="2"/>
          <w:numId w:val="19"/>
        </w:numPr>
        <w:pBdr>
          <w:top w:val="nil"/>
          <w:left w:val="nil"/>
          <w:bottom w:val="nil"/>
          <w:right w:val="nil"/>
          <w:between w:val="nil"/>
        </w:pBdr>
        <w:spacing w:line="360" w:lineRule="auto"/>
        <w:ind w:right="-7"/>
        <w:jc w:val="both"/>
        <w:rPr>
          <w:color w:val="000000"/>
          <w:highlight w:val="yellow"/>
        </w:rPr>
      </w:pPr>
      <w:r w:rsidRPr="00206703">
        <w:rPr>
          <w:color w:val="000000"/>
          <w:highlight w:val="yellow"/>
        </w:rPr>
        <w:t xml:space="preserve">Trading of assets </w:t>
      </w:r>
      <w:r>
        <w:rPr>
          <w:color w:val="000000"/>
          <w:highlight w:val="yellow"/>
        </w:rPr>
        <w:t>3</w:t>
      </w:r>
      <w:r w:rsidRPr="00206703">
        <w:rPr>
          <w:color w:val="000000"/>
          <w:highlight w:val="yellow"/>
        </w:rPr>
        <w:t>%</w:t>
      </w:r>
      <w:r>
        <w:rPr>
          <w:color w:val="000000"/>
          <w:highlight w:val="yellow"/>
        </w:rPr>
        <w:t xml:space="preserve"> (platform Fee)</w:t>
      </w:r>
    </w:p>
    <w:p w14:paraId="07D5CFAB" w14:textId="77777777" w:rsidR="007F6741" w:rsidRDefault="007F6741" w:rsidP="00274187">
      <w:pPr>
        <w:pBdr>
          <w:top w:val="nil"/>
          <w:left w:val="nil"/>
          <w:bottom w:val="nil"/>
          <w:right w:val="nil"/>
          <w:between w:val="nil"/>
        </w:pBdr>
        <w:spacing w:line="360" w:lineRule="auto"/>
        <w:ind w:left="1440" w:right="-7" w:hanging="720"/>
        <w:jc w:val="both"/>
        <w:rPr>
          <w:color w:val="000000"/>
        </w:rPr>
      </w:pPr>
    </w:p>
    <w:p w14:paraId="308C8E9E" w14:textId="77777777" w:rsidR="007F6741" w:rsidRDefault="00CF6FB2" w:rsidP="00274187">
      <w:pPr>
        <w:numPr>
          <w:ilvl w:val="2"/>
          <w:numId w:val="19"/>
        </w:numPr>
        <w:pBdr>
          <w:top w:val="nil"/>
          <w:left w:val="nil"/>
          <w:bottom w:val="nil"/>
          <w:right w:val="nil"/>
          <w:between w:val="nil"/>
        </w:pBdr>
        <w:spacing w:after="160" w:line="360" w:lineRule="auto"/>
        <w:ind w:right="-7"/>
        <w:jc w:val="both"/>
        <w:rPr>
          <w:color w:val="000000"/>
        </w:rPr>
      </w:pPr>
      <w:r>
        <w:rPr>
          <w:color w:val="000000"/>
        </w:rPr>
        <w:t>The Manager will carry the costs incurred in evaluating investment opportunities not implemented. (reg 58 (d) (iii))</w:t>
      </w:r>
    </w:p>
    <w:p w14:paraId="1B47FF6B" w14:textId="77777777" w:rsidR="007F6741" w:rsidRDefault="007F6741" w:rsidP="00274187">
      <w:pPr>
        <w:spacing w:line="360" w:lineRule="auto"/>
        <w:ind w:right="-7"/>
        <w:jc w:val="both"/>
        <w:rPr>
          <w:color w:val="000000"/>
        </w:rPr>
      </w:pPr>
    </w:p>
    <w:p w14:paraId="341E724E" w14:textId="77777777" w:rsidR="007F6741" w:rsidRDefault="00CF6FB2" w:rsidP="00274187">
      <w:pPr>
        <w:numPr>
          <w:ilvl w:val="1"/>
          <w:numId w:val="19"/>
        </w:numPr>
        <w:pBdr>
          <w:top w:val="nil"/>
          <w:left w:val="nil"/>
          <w:bottom w:val="nil"/>
          <w:right w:val="nil"/>
          <w:between w:val="nil"/>
        </w:pBdr>
        <w:spacing w:line="360" w:lineRule="auto"/>
        <w:ind w:right="-7"/>
        <w:jc w:val="both"/>
        <w:rPr>
          <w:b/>
          <w:color w:val="000000"/>
        </w:rPr>
      </w:pPr>
      <w:r>
        <w:rPr>
          <w:b/>
          <w:color w:val="000000"/>
        </w:rPr>
        <w:t>Directors’ Declarations</w:t>
      </w:r>
    </w:p>
    <w:p w14:paraId="0F13EA4A" w14:textId="77777777" w:rsidR="007F6741" w:rsidRDefault="007F6741" w:rsidP="00274187">
      <w:pPr>
        <w:pBdr>
          <w:top w:val="nil"/>
          <w:left w:val="nil"/>
          <w:bottom w:val="nil"/>
          <w:right w:val="nil"/>
          <w:between w:val="nil"/>
        </w:pBdr>
        <w:spacing w:line="360" w:lineRule="auto"/>
        <w:ind w:left="720" w:right="-7" w:hanging="720"/>
        <w:jc w:val="both"/>
        <w:rPr>
          <w:b/>
          <w:color w:val="000000"/>
        </w:rPr>
      </w:pPr>
    </w:p>
    <w:p w14:paraId="0A0FC518" w14:textId="7BAA2D21" w:rsidR="007F6741" w:rsidRDefault="00CF6FB2" w:rsidP="00274187">
      <w:pPr>
        <w:numPr>
          <w:ilvl w:val="2"/>
          <w:numId w:val="19"/>
        </w:numPr>
        <w:pBdr>
          <w:top w:val="nil"/>
          <w:left w:val="nil"/>
          <w:bottom w:val="nil"/>
          <w:right w:val="nil"/>
          <w:between w:val="nil"/>
        </w:pBdr>
        <w:spacing w:line="360" w:lineRule="auto"/>
        <w:ind w:right="-7"/>
        <w:jc w:val="both"/>
        <w:rPr>
          <w:color w:val="000000"/>
        </w:rPr>
      </w:pPr>
      <w:r>
        <w:rPr>
          <w:color w:val="000000"/>
        </w:rPr>
        <w:t xml:space="preserve">None of the Directors of the Company have been declared bankrupt, insolvent or have entered into any individual voluntary compromise arrangements, or has been </w:t>
      </w:r>
      <w:r w:rsidR="0004331A">
        <w:rPr>
          <w:color w:val="000000"/>
        </w:rPr>
        <w:t>public</w:t>
      </w:r>
      <w:r>
        <w:rPr>
          <w:color w:val="000000"/>
        </w:rPr>
        <w:t>ly criticised by any statutory or regulatory authorities, including recognised professional bodies, or being disqualified by court from acting as a director of a company or  for  acting  in  the  management  or  conduct  of  the  affairs  of  the  Company,  or  has  been convicted of any offense involving dishonesty.</w:t>
      </w:r>
    </w:p>
    <w:p w14:paraId="1A08E3A4" w14:textId="77777777" w:rsidR="007F6741" w:rsidRDefault="007F6741" w:rsidP="00274187">
      <w:pPr>
        <w:pBdr>
          <w:top w:val="nil"/>
          <w:left w:val="nil"/>
          <w:bottom w:val="nil"/>
          <w:right w:val="nil"/>
          <w:between w:val="nil"/>
        </w:pBdr>
        <w:spacing w:line="360" w:lineRule="auto"/>
        <w:ind w:left="1440" w:right="-7" w:hanging="720"/>
        <w:jc w:val="both"/>
        <w:rPr>
          <w:color w:val="000000"/>
        </w:rPr>
      </w:pPr>
    </w:p>
    <w:p w14:paraId="6211CDB6" w14:textId="77777777" w:rsidR="007F6741" w:rsidRDefault="00CF6FB2" w:rsidP="00274187">
      <w:pPr>
        <w:numPr>
          <w:ilvl w:val="2"/>
          <w:numId w:val="19"/>
        </w:numPr>
        <w:pBdr>
          <w:top w:val="nil"/>
          <w:left w:val="nil"/>
          <w:bottom w:val="nil"/>
          <w:right w:val="nil"/>
          <w:between w:val="nil"/>
        </w:pBdr>
        <w:spacing w:after="160" w:line="360" w:lineRule="auto"/>
        <w:ind w:right="-7"/>
        <w:jc w:val="both"/>
        <w:rPr>
          <w:color w:val="000000"/>
        </w:rPr>
      </w:pPr>
      <w:r>
        <w:rPr>
          <w:color w:val="000000"/>
        </w:rPr>
        <w:t>No payment has been made to any Director at the Last Practical Date, to induce him to become a director or in connection with the promotion or formation of the Company.</w:t>
      </w:r>
    </w:p>
    <w:p w14:paraId="600DB5BA" w14:textId="77777777" w:rsidR="007F6741" w:rsidRDefault="007F6741" w:rsidP="00274187">
      <w:pPr>
        <w:spacing w:line="360" w:lineRule="auto"/>
        <w:ind w:right="-7"/>
        <w:jc w:val="both"/>
        <w:rPr>
          <w:color w:val="000000"/>
        </w:rPr>
      </w:pPr>
    </w:p>
    <w:p w14:paraId="09018F05" w14:textId="239D0B3E" w:rsidR="007F6741" w:rsidRDefault="00CF6FB2" w:rsidP="00274187">
      <w:pPr>
        <w:numPr>
          <w:ilvl w:val="2"/>
          <w:numId w:val="19"/>
        </w:numPr>
        <w:pBdr>
          <w:top w:val="nil"/>
          <w:left w:val="nil"/>
          <w:bottom w:val="nil"/>
          <w:right w:val="nil"/>
          <w:between w:val="nil"/>
        </w:pBdr>
        <w:spacing w:after="160" w:line="360" w:lineRule="auto"/>
        <w:ind w:right="-7"/>
        <w:jc w:val="both"/>
        <w:rPr>
          <w:color w:val="000000"/>
        </w:rPr>
      </w:pPr>
      <w:r>
        <w:rPr>
          <w:color w:val="000000"/>
        </w:rPr>
        <w:t>Formal letters of appointment have been entered into with all Directors of the Company and are available for inspection at the registered offices of the Company.</w:t>
      </w:r>
      <w:r w:rsidR="00FF09E1">
        <w:rPr>
          <w:color w:val="000000"/>
        </w:rPr>
        <w:t xml:space="preserve"> </w:t>
      </w:r>
    </w:p>
    <w:p w14:paraId="1BD85C41" w14:textId="77777777" w:rsidR="007F6741" w:rsidRDefault="00CF6FB2" w:rsidP="00274187">
      <w:pPr>
        <w:spacing w:line="360" w:lineRule="auto"/>
        <w:ind w:right="-7"/>
        <w:jc w:val="both"/>
        <w:rPr>
          <w:color w:val="000000"/>
          <w:sz w:val="22"/>
          <w:szCs w:val="22"/>
        </w:rPr>
      </w:pPr>
      <w:r>
        <w:br w:type="page"/>
      </w:r>
    </w:p>
    <w:p w14:paraId="5657EE3F" w14:textId="77777777" w:rsidR="007F6741" w:rsidRDefault="00CF6FB2" w:rsidP="00CF6FB2">
      <w:pPr>
        <w:pStyle w:val="Heading3"/>
        <w:numPr>
          <w:ilvl w:val="0"/>
          <w:numId w:val="19"/>
        </w:numPr>
        <w:spacing w:line="360" w:lineRule="auto"/>
        <w:ind w:right="-7"/>
        <w:rPr>
          <w:sz w:val="24"/>
        </w:rPr>
      </w:pPr>
      <w:bookmarkStart w:id="19" w:name="_heading=h.tyjcwt" w:colFirst="0" w:colLast="0"/>
      <w:bookmarkStart w:id="20" w:name="_Toc127368383"/>
      <w:bookmarkStart w:id="21" w:name="_Toc127368680"/>
      <w:bookmarkStart w:id="22" w:name="_Toc210039449"/>
      <w:bookmarkStart w:id="23" w:name="_Toc210043358"/>
      <w:bookmarkStart w:id="24" w:name="_Toc210043584"/>
      <w:bookmarkEnd w:id="19"/>
      <w:r>
        <w:rPr>
          <w:sz w:val="24"/>
        </w:rPr>
        <w:lastRenderedPageBreak/>
        <w:t>HISTORY, STATE OF AFFAIRS AND PROSPECTS OF RBNC</w:t>
      </w:r>
      <w:bookmarkEnd w:id="20"/>
      <w:bookmarkEnd w:id="21"/>
      <w:bookmarkEnd w:id="22"/>
      <w:bookmarkEnd w:id="23"/>
      <w:bookmarkEnd w:id="24"/>
    </w:p>
    <w:p w14:paraId="065BCF6A" w14:textId="77777777" w:rsidR="007F6741" w:rsidRDefault="007F6741" w:rsidP="00CF6FB2">
      <w:pPr>
        <w:spacing w:line="360" w:lineRule="auto"/>
        <w:ind w:right="-7"/>
      </w:pPr>
    </w:p>
    <w:p w14:paraId="0B30D7E6" w14:textId="77777777" w:rsidR="007F6741" w:rsidRDefault="00CF6FB2" w:rsidP="00274187">
      <w:pPr>
        <w:numPr>
          <w:ilvl w:val="1"/>
          <w:numId w:val="19"/>
        </w:numPr>
        <w:pBdr>
          <w:top w:val="nil"/>
          <w:left w:val="nil"/>
          <w:bottom w:val="nil"/>
          <w:right w:val="nil"/>
          <w:between w:val="nil"/>
        </w:pBdr>
        <w:spacing w:line="360" w:lineRule="auto"/>
        <w:ind w:right="-7"/>
        <w:jc w:val="both"/>
        <w:rPr>
          <w:color w:val="000000"/>
        </w:rPr>
      </w:pPr>
      <w:bookmarkStart w:id="25" w:name="_heading=h.3dy6vkm" w:colFirst="0" w:colLast="0"/>
      <w:bookmarkEnd w:id="25"/>
      <w:r>
        <w:rPr>
          <w:b/>
          <w:color w:val="000000"/>
        </w:rPr>
        <w:t>History of the Company (reg 59)</w:t>
      </w:r>
    </w:p>
    <w:p w14:paraId="6BD7437B" w14:textId="77777777" w:rsidR="007F6741" w:rsidRDefault="007F6741" w:rsidP="00274187">
      <w:pPr>
        <w:pBdr>
          <w:top w:val="nil"/>
          <w:left w:val="nil"/>
          <w:bottom w:val="nil"/>
          <w:right w:val="nil"/>
          <w:between w:val="nil"/>
        </w:pBdr>
        <w:spacing w:line="360" w:lineRule="auto"/>
        <w:ind w:left="720" w:right="-7" w:hanging="720"/>
        <w:jc w:val="both"/>
        <w:rPr>
          <w:color w:val="000000"/>
        </w:rPr>
      </w:pPr>
    </w:p>
    <w:p w14:paraId="3C44B6FA" w14:textId="77777777" w:rsidR="007F6741" w:rsidRDefault="00CF6FB2" w:rsidP="00274187">
      <w:pPr>
        <w:numPr>
          <w:ilvl w:val="2"/>
          <w:numId w:val="19"/>
        </w:numPr>
        <w:pBdr>
          <w:top w:val="nil"/>
          <w:left w:val="nil"/>
          <w:bottom w:val="nil"/>
          <w:right w:val="nil"/>
          <w:between w:val="nil"/>
        </w:pBdr>
        <w:spacing w:line="360" w:lineRule="auto"/>
        <w:ind w:right="-7"/>
        <w:jc w:val="both"/>
        <w:rPr>
          <w:color w:val="000000"/>
        </w:rPr>
      </w:pPr>
      <w:r>
        <w:rPr>
          <w:color w:val="000000"/>
        </w:rPr>
        <w:t xml:space="preserve"> Overview (reg 59(2) (b))</w:t>
      </w:r>
    </w:p>
    <w:p w14:paraId="332C60E0" w14:textId="77777777" w:rsidR="007F6741" w:rsidRDefault="007F6741" w:rsidP="00274187">
      <w:pPr>
        <w:pBdr>
          <w:top w:val="nil"/>
          <w:left w:val="nil"/>
          <w:bottom w:val="nil"/>
          <w:right w:val="nil"/>
          <w:between w:val="nil"/>
        </w:pBdr>
        <w:spacing w:line="360" w:lineRule="auto"/>
        <w:ind w:left="1440" w:right="-7" w:hanging="720"/>
        <w:jc w:val="both"/>
        <w:rPr>
          <w:color w:val="000000"/>
        </w:rPr>
      </w:pPr>
    </w:p>
    <w:p w14:paraId="488D32DD" w14:textId="202948E6" w:rsidR="007F6741" w:rsidRPr="00237960" w:rsidRDefault="00CF6FB2" w:rsidP="00237960">
      <w:pPr>
        <w:numPr>
          <w:ilvl w:val="3"/>
          <w:numId w:val="19"/>
        </w:numPr>
        <w:pBdr>
          <w:top w:val="nil"/>
          <w:left w:val="nil"/>
          <w:bottom w:val="nil"/>
          <w:right w:val="nil"/>
          <w:between w:val="nil"/>
        </w:pBdr>
        <w:spacing w:line="360" w:lineRule="auto"/>
        <w:ind w:right="-7" w:hanging="648"/>
        <w:jc w:val="both"/>
        <w:rPr>
          <w:color w:val="000000"/>
        </w:rPr>
      </w:pPr>
      <w:r>
        <w:rPr>
          <w:color w:val="000000"/>
        </w:rPr>
        <w:t xml:space="preserve">RBNC was incorporated as a </w:t>
      </w:r>
      <w:r w:rsidR="00237960">
        <w:rPr>
          <w:color w:val="000000"/>
        </w:rPr>
        <w:t>private</w:t>
      </w:r>
      <w:r w:rsidRPr="00237960">
        <w:rPr>
          <w:color w:val="000000"/>
        </w:rPr>
        <w:t xml:space="preserve"> company on 6 July 2018. (reg 59(3) (a) (</w:t>
      </w:r>
      <w:proofErr w:type="spellStart"/>
      <w:r w:rsidRPr="00237960">
        <w:rPr>
          <w:color w:val="000000"/>
        </w:rPr>
        <w:t>i</w:t>
      </w:r>
      <w:proofErr w:type="spellEnd"/>
      <w:r w:rsidRPr="00237960">
        <w:rPr>
          <w:color w:val="000000"/>
        </w:rPr>
        <w:t>) and (ii))</w:t>
      </w:r>
    </w:p>
    <w:p w14:paraId="6BE518AE" w14:textId="77777777" w:rsidR="007F6741" w:rsidRDefault="007F6741" w:rsidP="00274187">
      <w:pPr>
        <w:pBdr>
          <w:top w:val="nil"/>
          <w:left w:val="nil"/>
          <w:bottom w:val="nil"/>
          <w:right w:val="nil"/>
          <w:between w:val="nil"/>
        </w:pBdr>
        <w:spacing w:line="360" w:lineRule="auto"/>
        <w:ind w:left="1800" w:right="-7" w:hanging="720"/>
        <w:jc w:val="both"/>
        <w:rPr>
          <w:color w:val="000000"/>
        </w:rPr>
      </w:pPr>
    </w:p>
    <w:p w14:paraId="6D909AC6" w14:textId="26F54810" w:rsidR="00CC7773" w:rsidRPr="00471843" w:rsidRDefault="00CF6FB2" w:rsidP="00471843">
      <w:pPr>
        <w:numPr>
          <w:ilvl w:val="3"/>
          <w:numId w:val="19"/>
        </w:numPr>
        <w:pBdr>
          <w:top w:val="nil"/>
          <w:left w:val="nil"/>
          <w:bottom w:val="nil"/>
          <w:right w:val="nil"/>
          <w:between w:val="nil"/>
        </w:pBdr>
        <w:spacing w:line="360" w:lineRule="auto"/>
        <w:ind w:right="-7" w:hanging="648"/>
        <w:jc w:val="both"/>
        <w:rPr>
          <w:color w:val="000000"/>
        </w:rPr>
      </w:pPr>
      <w:r>
        <w:rPr>
          <w:color w:val="000000"/>
        </w:rPr>
        <w:t xml:space="preserve">The company converted from a </w:t>
      </w:r>
      <w:r w:rsidR="00237960">
        <w:rPr>
          <w:color w:val="000000"/>
        </w:rPr>
        <w:t>private</w:t>
      </w:r>
      <w:r>
        <w:rPr>
          <w:color w:val="000000"/>
        </w:rPr>
        <w:t xml:space="preserve"> company to a </w:t>
      </w:r>
      <w:r w:rsidR="0004331A">
        <w:rPr>
          <w:color w:val="000000"/>
        </w:rPr>
        <w:t>public</w:t>
      </w:r>
      <w:r>
        <w:rPr>
          <w:color w:val="000000"/>
        </w:rPr>
        <w:t xml:space="preserve"> company on 19 November 2019. (reg 59(3) (a) (</w:t>
      </w:r>
      <w:proofErr w:type="spellStart"/>
      <w:r>
        <w:rPr>
          <w:color w:val="000000"/>
        </w:rPr>
        <w:t>i</w:t>
      </w:r>
      <w:proofErr w:type="spellEnd"/>
      <w:r>
        <w:rPr>
          <w:color w:val="000000"/>
        </w:rPr>
        <w:t>) and (ii))</w:t>
      </w:r>
    </w:p>
    <w:p w14:paraId="0625D9C7" w14:textId="77777777" w:rsidR="007F6741" w:rsidRDefault="007F6741" w:rsidP="00274187">
      <w:pPr>
        <w:pBdr>
          <w:top w:val="nil"/>
          <w:left w:val="nil"/>
          <w:bottom w:val="nil"/>
          <w:right w:val="nil"/>
          <w:between w:val="nil"/>
        </w:pBdr>
        <w:spacing w:line="360" w:lineRule="auto"/>
        <w:ind w:left="720" w:right="-7" w:hanging="720"/>
        <w:jc w:val="both"/>
        <w:rPr>
          <w:color w:val="000000"/>
        </w:rPr>
      </w:pPr>
    </w:p>
    <w:p w14:paraId="75206CAC" w14:textId="77777777" w:rsidR="007F6741" w:rsidRDefault="00CF6FB2" w:rsidP="00274187">
      <w:pPr>
        <w:numPr>
          <w:ilvl w:val="3"/>
          <w:numId w:val="19"/>
        </w:numPr>
        <w:pBdr>
          <w:top w:val="nil"/>
          <w:left w:val="nil"/>
          <w:bottom w:val="nil"/>
          <w:right w:val="nil"/>
          <w:between w:val="nil"/>
        </w:pBdr>
        <w:spacing w:after="160" w:line="360" w:lineRule="auto"/>
        <w:ind w:right="-7" w:hanging="648"/>
        <w:jc w:val="both"/>
        <w:rPr>
          <w:color w:val="000000"/>
        </w:rPr>
      </w:pPr>
      <w:r>
        <w:rPr>
          <w:color w:val="000000"/>
        </w:rPr>
        <w:t>The primary investment objective of the Company is to secure a portfolio of income producing assets.</w:t>
      </w:r>
    </w:p>
    <w:p w14:paraId="77F60A54" w14:textId="77777777" w:rsidR="007F6741" w:rsidRDefault="007F6741" w:rsidP="00274187">
      <w:pPr>
        <w:spacing w:line="360" w:lineRule="auto"/>
        <w:ind w:right="-7"/>
        <w:jc w:val="both"/>
      </w:pPr>
    </w:p>
    <w:p w14:paraId="34F71E7E" w14:textId="77777777" w:rsidR="007F6741" w:rsidRDefault="00CF6FB2" w:rsidP="00274187">
      <w:pPr>
        <w:numPr>
          <w:ilvl w:val="2"/>
          <w:numId w:val="35"/>
        </w:numPr>
        <w:pBdr>
          <w:top w:val="nil"/>
          <w:left w:val="nil"/>
          <w:bottom w:val="nil"/>
          <w:right w:val="nil"/>
          <w:between w:val="nil"/>
        </w:pBdr>
        <w:spacing w:after="160" w:line="259" w:lineRule="auto"/>
        <w:ind w:left="1276" w:right="-7" w:hanging="567"/>
        <w:jc w:val="both"/>
        <w:rPr>
          <w:color w:val="000000"/>
        </w:rPr>
      </w:pPr>
      <w:r>
        <w:rPr>
          <w:color w:val="000000"/>
        </w:rPr>
        <w:t>Nature of business</w:t>
      </w:r>
    </w:p>
    <w:p w14:paraId="0759A9DC" w14:textId="77777777" w:rsidR="007F6741" w:rsidRDefault="007F6741" w:rsidP="00274187">
      <w:pPr>
        <w:ind w:left="709" w:right="-7"/>
        <w:jc w:val="both"/>
      </w:pPr>
    </w:p>
    <w:p w14:paraId="15D6077C" w14:textId="6EA2D870" w:rsidR="007F6741" w:rsidRDefault="00CF6FB2" w:rsidP="00274187">
      <w:pPr>
        <w:numPr>
          <w:ilvl w:val="3"/>
          <w:numId w:val="35"/>
        </w:numPr>
        <w:pBdr>
          <w:top w:val="nil"/>
          <w:left w:val="nil"/>
          <w:bottom w:val="nil"/>
          <w:right w:val="nil"/>
          <w:between w:val="nil"/>
        </w:pBdr>
        <w:spacing w:line="360" w:lineRule="auto"/>
        <w:ind w:right="-7"/>
        <w:jc w:val="both"/>
        <w:rPr>
          <w:color w:val="000000"/>
        </w:rPr>
      </w:pPr>
      <w:r>
        <w:rPr>
          <w:color w:val="000000"/>
        </w:rPr>
        <w:t xml:space="preserve">RBNC is a licensed Financial Services Provider in terms of Section 8 of FAIS under license number 49 781. A copy of the FSCA license is contained in </w:t>
      </w:r>
      <w:r w:rsidRPr="00C90EF4">
        <w:rPr>
          <w:b/>
          <w:color w:val="000000"/>
          <w:highlight w:val="yellow"/>
        </w:rPr>
        <w:t xml:space="preserve">Annexure </w:t>
      </w:r>
      <w:r w:rsidR="007B5B85" w:rsidRPr="00C90EF4">
        <w:rPr>
          <w:b/>
          <w:color w:val="000000"/>
          <w:highlight w:val="yellow"/>
        </w:rPr>
        <w:t>4</w:t>
      </w:r>
      <w:r>
        <w:rPr>
          <w:color w:val="000000"/>
        </w:rPr>
        <w:t xml:space="preserve"> of this Prospectus.</w:t>
      </w:r>
    </w:p>
    <w:p w14:paraId="43C3F577" w14:textId="77777777" w:rsidR="007F6741" w:rsidRDefault="007F6741" w:rsidP="00274187">
      <w:pPr>
        <w:spacing w:line="360" w:lineRule="auto"/>
        <w:ind w:right="-7"/>
        <w:jc w:val="both"/>
      </w:pPr>
    </w:p>
    <w:p w14:paraId="4FAC9F23" w14:textId="571AE41B" w:rsidR="007F6741" w:rsidRPr="00274187" w:rsidRDefault="00CF6FB2" w:rsidP="00274187">
      <w:pPr>
        <w:numPr>
          <w:ilvl w:val="3"/>
          <w:numId w:val="35"/>
        </w:numPr>
        <w:pBdr>
          <w:top w:val="nil"/>
          <w:left w:val="nil"/>
          <w:bottom w:val="nil"/>
          <w:right w:val="nil"/>
          <w:between w:val="nil"/>
        </w:pBdr>
        <w:spacing w:line="360" w:lineRule="auto"/>
        <w:ind w:right="-7"/>
        <w:jc w:val="both"/>
        <w:rPr>
          <w:bCs/>
          <w:color w:val="000000"/>
        </w:rPr>
      </w:pPr>
      <w:r w:rsidRPr="00274187">
        <w:rPr>
          <w:bCs/>
          <w:color w:val="000000"/>
        </w:rPr>
        <w:t xml:space="preserve">RBNC does not fall within the ambit of the Collective Investment Schemes Control Act, </w:t>
      </w:r>
      <w:r w:rsidR="00B32F56">
        <w:rPr>
          <w:bCs/>
          <w:color w:val="000000"/>
        </w:rPr>
        <w:t xml:space="preserve">No. </w:t>
      </w:r>
      <w:r w:rsidRPr="00274187">
        <w:rPr>
          <w:bCs/>
          <w:color w:val="000000"/>
        </w:rPr>
        <w:t>45 of 2002.</w:t>
      </w:r>
    </w:p>
    <w:p w14:paraId="2C61D171" w14:textId="77777777" w:rsidR="007F6741" w:rsidRDefault="007F6741" w:rsidP="00274187">
      <w:pPr>
        <w:pBdr>
          <w:top w:val="nil"/>
          <w:left w:val="nil"/>
          <w:bottom w:val="nil"/>
          <w:right w:val="nil"/>
          <w:between w:val="nil"/>
        </w:pBdr>
        <w:spacing w:line="360" w:lineRule="auto"/>
        <w:ind w:left="1800" w:right="-7" w:hanging="720"/>
        <w:jc w:val="both"/>
        <w:rPr>
          <w:b/>
          <w:color w:val="000000"/>
        </w:rPr>
      </w:pPr>
    </w:p>
    <w:p w14:paraId="3FAC99B8" w14:textId="77777777" w:rsidR="007F6741" w:rsidRDefault="00CF6FB2" w:rsidP="00274187">
      <w:pPr>
        <w:numPr>
          <w:ilvl w:val="1"/>
          <w:numId w:val="35"/>
        </w:numPr>
        <w:pBdr>
          <w:top w:val="nil"/>
          <w:left w:val="nil"/>
          <w:bottom w:val="nil"/>
          <w:right w:val="nil"/>
          <w:between w:val="nil"/>
        </w:pBdr>
        <w:spacing w:after="160" w:line="360" w:lineRule="auto"/>
        <w:ind w:right="-7"/>
        <w:jc w:val="both"/>
        <w:rPr>
          <w:b/>
          <w:color w:val="000000"/>
        </w:rPr>
      </w:pPr>
      <w:bookmarkStart w:id="26" w:name="_heading=h.1t3h5sf" w:colFirst="0" w:colLast="0"/>
      <w:bookmarkEnd w:id="26"/>
      <w:r>
        <w:rPr>
          <w:b/>
          <w:color w:val="000000"/>
        </w:rPr>
        <w:t>Material changes (reg 59(3) (b))</w:t>
      </w:r>
    </w:p>
    <w:p w14:paraId="5B91EE20" w14:textId="5FCC815B" w:rsidR="007F6741" w:rsidRDefault="00CF6FB2" w:rsidP="00274187">
      <w:pPr>
        <w:spacing w:line="360" w:lineRule="auto"/>
        <w:ind w:left="720" w:right="-7"/>
        <w:jc w:val="both"/>
        <w:rPr>
          <w:color w:val="000000"/>
        </w:rPr>
      </w:pPr>
      <w:r>
        <w:rPr>
          <w:color w:val="000000"/>
        </w:rPr>
        <w:t>There have been no material changes in the business of the Company</w:t>
      </w:r>
      <w:r w:rsidR="00BD3D41">
        <w:rPr>
          <w:color w:val="000000"/>
        </w:rPr>
        <w:t xml:space="preserve"> since its conversion from a </w:t>
      </w:r>
      <w:r w:rsidR="00237960">
        <w:rPr>
          <w:color w:val="000000"/>
        </w:rPr>
        <w:t>private</w:t>
      </w:r>
      <w:r w:rsidR="00BD3D41">
        <w:rPr>
          <w:color w:val="000000"/>
        </w:rPr>
        <w:t xml:space="preserve"> company to a </w:t>
      </w:r>
      <w:r w:rsidR="0004331A">
        <w:rPr>
          <w:color w:val="000000"/>
        </w:rPr>
        <w:t>public</w:t>
      </w:r>
      <w:r w:rsidR="00BD3D41">
        <w:rPr>
          <w:color w:val="000000"/>
        </w:rPr>
        <w:t xml:space="preserve"> company on 19 November 2019.</w:t>
      </w:r>
    </w:p>
    <w:p w14:paraId="08692A01" w14:textId="77777777" w:rsidR="007F6741" w:rsidRDefault="007F6741" w:rsidP="00274187">
      <w:pPr>
        <w:spacing w:line="360" w:lineRule="auto"/>
        <w:ind w:left="720" w:right="-7"/>
        <w:jc w:val="both"/>
      </w:pPr>
    </w:p>
    <w:p w14:paraId="457D1CD0" w14:textId="77777777" w:rsidR="007F6741" w:rsidRDefault="00CF6FB2" w:rsidP="00274187">
      <w:pPr>
        <w:pStyle w:val="Heading3"/>
        <w:numPr>
          <w:ilvl w:val="1"/>
          <w:numId w:val="35"/>
        </w:numPr>
        <w:spacing w:line="360" w:lineRule="auto"/>
        <w:ind w:right="-7"/>
        <w:jc w:val="both"/>
        <w:rPr>
          <w:sz w:val="24"/>
        </w:rPr>
      </w:pPr>
      <w:bookmarkStart w:id="27" w:name="_heading=h.4d34og8" w:colFirst="0" w:colLast="0"/>
      <w:bookmarkStart w:id="28" w:name="_Toc127368384"/>
      <w:bookmarkStart w:id="29" w:name="_Toc127368681"/>
      <w:bookmarkStart w:id="30" w:name="_Toc210039450"/>
      <w:bookmarkStart w:id="31" w:name="_Toc210043359"/>
      <w:bookmarkStart w:id="32" w:name="_Toc210043585"/>
      <w:bookmarkEnd w:id="27"/>
      <w:r>
        <w:rPr>
          <w:sz w:val="24"/>
        </w:rPr>
        <w:t>Prospects (reg 59 (3) (c) (</w:t>
      </w:r>
      <w:proofErr w:type="spellStart"/>
      <w:r>
        <w:rPr>
          <w:sz w:val="24"/>
        </w:rPr>
        <w:t>i</w:t>
      </w:r>
      <w:proofErr w:type="spellEnd"/>
      <w:r>
        <w:rPr>
          <w:sz w:val="24"/>
        </w:rPr>
        <w:t>))</w:t>
      </w:r>
      <w:bookmarkEnd w:id="28"/>
      <w:bookmarkEnd w:id="29"/>
      <w:bookmarkEnd w:id="30"/>
      <w:bookmarkEnd w:id="31"/>
      <w:bookmarkEnd w:id="32"/>
    </w:p>
    <w:p w14:paraId="6BC73718" w14:textId="77777777" w:rsidR="007F6741" w:rsidRDefault="007F6741" w:rsidP="00274187">
      <w:pPr>
        <w:spacing w:line="360" w:lineRule="auto"/>
        <w:ind w:right="-7"/>
        <w:jc w:val="both"/>
      </w:pPr>
    </w:p>
    <w:p w14:paraId="54998443" w14:textId="77777777" w:rsidR="007F6741" w:rsidRDefault="00CF6FB2" w:rsidP="00274187">
      <w:pPr>
        <w:numPr>
          <w:ilvl w:val="2"/>
          <w:numId w:val="35"/>
        </w:numPr>
        <w:pBdr>
          <w:top w:val="nil"/>
          <w:left w:val="nil"/>
          <w:bottom w:val="nil"/>
          <w:right w:val="nil"/>
          <w:between w:val="nil"/>
        </w:pBdr>
        <w:spacing w:line="360" w:lineRule="auto"/>
        <w:ind w:right="-7"/>
        <w:jc w:val="both"/>
        <w:rPr>
          <w:color w:val="000000"/>
        </w:rPr>
      </w:pPr>
      <w:r>
        <w:rPr>
          <w:b/>
          <w:color w:val="000000"/>
        </w:rPr>
        <w:t>Investment Objectives</w:t>
      </w:r>
    </w:p>
    <w:p w14:paraId="2073D196" w14:textId="77777777" w:rsidR="007F6741" w:rsidRDefault="007F6741" w:rsidP="00274187">
      <w:pPr>
        <w:pBdr>
          <w:top w:val="nil"/>
          <w:left w:val="nil"/>
          <w:bottom w:val="nil"/>
          <w:right w:val="nil"/>
          <w:between w:val="nil"/>
        </w:pBdr>
        <w:spacing w:line="360" w:lineRule="auto"/>
        <w:ind w:left="1440" w:right="-7" w:hanging="720"/>
        <w:jc w:val="both"/>
        <w:rPr>
          <w:color w:val="000000"/>
        </w:rPr>
      </w:pPr>
    </w:p>
    <w:p w14:paraId="163C39C4" w14:textId="40A6DCBB" w:rsidR="007F6741" w:rsidRDefault="00CF6FB2" w:rsidP="00274187">
      <w:pPr>
        <w:numPr>
          <w:ilvl w:val="4"/>
          <w:numId w:val="35"/>
        </w:numPr>
        <w:pBdr>
          <w:top w:val="nil"/>
          <w:left w:val="nil"/>
          <w:bottom w:val="nil"/>
          <w:right w:val="nil"/>
          <w:between w:val="nil"/>
        </w:pBdr>
        <w:spacing w:line="360" w:lineRule="auto"/>
        <w:ind w:right="-7"/>
        <w:jc w:val="both"/>
        <w:rPr>
          <w:color w:val="000000"/>
        </w:rPr>
      </w:pPr>
      <w:r>
        <w:rPr>
          <w:color w:val="000000"/>
        </w:rPr>
        <w:t xml:space="preserve">RBNC aims to acquire and / or develop a portfolio of income producing assets. </w:t>
      </w:r>
    </w:p>
    <w:p w14:paraId="1F80D89D" w14:textId="77777777" w:rsidR="007F6741" w:rsidRDefault="007F6741" w:rsidP="00274187">
      <w:pPr>
        <w:pBdr>
          <w:top w:val="nil"/>
          <w:left w:val="nil"/>
          <w:bottom w:val="nil"/>
          <w:right w:val="nil"/>
          <w:between w:val="nil"/>
        </w:pBdr>
        <w:spacing w:line="360" w:lineRule="auto"/>
        <w:ind w:left="2520" w:right="-7" w:hanging="720"/>
        <w:jc w:val="both"/>
        <w:rPr>
          <w:color w:val="000000"/>
        </w:rPr>
      </w:pPr>
    </w:p>
    <w:p w14:paraId="2D02D2A8" w14:textId="77777777" w:rsidR="007F6741" w:rsidRDefault="00CF6FB2" w:rsidP="00274187">
      <w:pPr>
        <w:numPr>
          <w:ilvl w:val="2"/>
          <w:numId w:val="35"/>
        </w:numPr>
        <w:pBdr>
          <w:top w:val="nil"/>
          <w:left w:val="nil"/>
          <w:bottom w:val="nil"/>
          <w:right w:val="nil"/>
          <w:between w:val="nil"/>
        </w:pBdr>
        <w:spacing w:line="360" w:lineRule="auto"/>
        <w:ind w:right="-7"/>
        <w:jc w:val="both"/>
        <w:rPr>
          <w:b/>
          <w:color w:val="000000"/>
        </w:rPr>
      </w:pPr>
      <w:r>
        <w:rPr>
          <w:b/>
          <w:color w:val="000000"/>
        </w:rPr>
        <w:t>Investment Strategy</w:t>
      </w:r>
    </w:p>
    <w:p w14:paraId="605845C7" w14:textId="77777777" w:rsidR="007F6741" w:rsidRDefault="007F6741" w:rsidP="00274187">
      <w:pPr>
        <w:pBdr>
          <w:top w:val="nil"/>
          <w:left w:val="nil"/>
          <w:bottom w:val="nil"/>
          <w:right w:val="nil"/>
          <w:between w:val="nil"/>
        </w:pBdr>
        <w:spacing w:line="360" w:lineRule="auto"/>
        <w:ind w:left="1440" w:right="-7" w:hanging="720"/>
        <w:jc w:val="both"/>
        <w:rPr>
          <w:b/>
          <w:color w:val="000000"/>
        </w:rPr>
      </w:pPr>
    </w:p>
    <w:p w14:paraId="3579DFD3" w14:textId="1C38F780" w:rsidR="007F6741" w:rsidRDefault="00CF6FB2" w:rsidP="00274187">
      <w:pPr>
        <w:numPr>
          <w:ilvl w:val="3"/>
          <w:numId w:val="35"/>
        </w:numPr>
        <w:pBdr>
          <w:top w:val="nil"/>
          <w:left w:val="nil"/>
          <w:bottom w:val="nil"/>
          <w:right w:val="nil"/>
          <w:between w:val="nil"/>
        </w:pBdr>
        <w:spacing w:line="360" w:lineRule="auto"/>
        <w:ind w:right="-7"/>
        <w:jc w:val="both"/>
        <w:rPr>
          <w:color w:val="000000"/>
        </w:rPr>
      </w:pPr>
      <w:r>
        <w:rPr>
          <w:color w:val="000000"/>
        </w:rPr>
        <w:t xml:space="preserve"> RBNC </w:t>
      </w:r>
      <w:r w:rsidR="007E4A65">
        <w:rPr>
          <w:color w:val="000000"/>
        </w:rPr>
        <w:t>acquires shares in companies or projects that develops income generating assets such as Solar PV projects or Property Investments.</w:t>
      </w:r>
    </w:p>
    <w:p w14:paraId="1F8C7726" w14:textId="77777777" w:rsidR="007F6741" w:rsidRDefault="007F6741" w:rsidP="00274187">
      <w:pPr>
        <w:pBdr>
          <w:top w:val="nil"/>
          <w:left w:val="nil"/>
          <w:bottom w:val="nil"/>
          <w:right w:val="nil"/>
          <w:between w:val="nil"/>
        </w:pBdr>
        <w:spacing w:line="360" w:lineRule="auto"/>
        <w:ind w:left="2520" w:right="-7" w:hanging="720"/>
        <w:jc w:val="both"/>
        <w:rPr>
          <w:color w:val="000000"/>
        </w:rPr>
      </w:pPr>
    </w:p>
    <w:p w14:paraId="6F5B8B24" w14:textId="54E0DC1D" w:rsidR="007F6741" w:rsidRPr="0000397A" w:rsidRDefault="00CF6FB2" w:rsidP="0000397A">
      <w:pPr>
        <w:numPr>
          <w:ilvl w:val="3"/>
          <w:numId w:val="35"/>
        </w:numPr>
        <w:pBdr>
          <w:top w:val="nil"/>
          <w:left w:val="nil"/>
          <w:bottom w:val="nil"/>
          <w:right w:val="nil"/>
          <w:between w:val="nil"/>
        </w:pBdr>
        <w:spacing w:line="360" w:lineRule="auto"/>
        <w:ind w:right="-7"/>
        <w:jc w:val="both"/>
        <w:rPr>
          <w:color w:val="000000"/>
        </w:rPr>
      </w:pPr>
      <w:r>
        <w:rPr>
          <w:color w:val="000000"/>
        </w:rPr>
        <w:t xml:space="preserve"> The </w:t>
      </w:r>
      <w:r w:rsidR="0028559F">
        <w:rPr>
          <w:color w:val="000000"/>
        </w:rPr>
        <w:t xml:space="preserve">Solar PV or Property projects </w:t>
      </w:r>
      <w:r>
        <w:rPr>
          <w:color w:val="000000"/>
        </w:rPr>
        <w:t>that will be considered by the investment committee are those that meet the return</w:t>
      </w:r>
      <w:r w:rsidR="0000397A">
        <w:rPr>
          <w:color w:val="000000"/>
        </w:rPr>
        <w:t xml:space="preserve"> </w:t>
      </w:r>
      <w:r w:rsidRPr="0000397A">
        <w:rPr>
          <w:color w:val="000000"/>
        </w:rPr>
        <w:t xml:space="preserve">relative to duration of the </w:t>
      </w:r>
      <w:r w:rsidR="0000397A" w:rsidRPr="0000397A">
        <w:rPr>
          <w:color w:val="000000"/>
        </w:rPr>
        <w:t>off-take</w:t>
      </w:r>
      <w:r w:rsidRPr="0000397A">
        <w:rPr>
          <w:color w:val="000000"/>
        </w:rPr>
        <w:t xml:space="preserve"> </w:t>
      </w:r>
      <w:r w:rsidR="0000397A">
        <w:rPr>
          <w:color w:val="000000"/>
        </w:rPr>
        <w:t xml:space="preserve">or rental </w:t>
      </w:r>
      <w:r w:rsidRPr="0000397A">
        <w:rPr>
          <w:color w:val="000000"/>
        </w:rPr>
        <w:t>agreement.</w:t>
      </w:r>
    </w:p>
    <w:p w14:paraId="25F5E94D" w14:textId="77777777" w:rsidR="007F6741" w:rsidRDefault="007F6741" w:rsidP="00274187">
      <w:pPr>
        <w:pBdr>
          <w:top w:val="nil"/>
          <w:left w:val="nil"/>
          <w:bottom w:val="nil"/>
          <w:right w:val="nil"/>
          <w:between w:val="nil"/>
        </w:pBdr>
        <w:spacing w:line="360" w:lineRule="auto"/>
        <w:ind w:left="2520" w:right="-7" w:hanging="720"/>
        <w:jc w:val="both"/>
        <w:rPr>
          <w:color w:val="000000"/>
        </w:rPr>
      </w:pPr>
    </w:p>
    <w:p w14:paraId="66040750" w14:textId="77777777" w:rsidR="007F6741" w:rsidRDefault="00CF6FB2" w:rsidP="00274187">
      <w:pPr>
        <w:numPr>
          <w:ilvl w:val="2"/>
          <w:numId w:val="35"/>
        </w:numPr>
        <w:pBdr>
          <w:top w:val="nil"/>
          <w:left w:val="nil"/>
          <w:bottom w:val="nil"/>
          <w:right w:val="nil"/>
          <w:between w:val="nil"/>
        </w:pBdr>
        <w:spacing w:line="360" w:lineRule="auto"/>
        <w:ind w:right="-7"/>
        <w:jc w:val="both"/>
        <w:rPr>
          <w:b/>
          <w:color w:val="000000"/>
        </w:rPr>
      </w:pPr>
      <w:r>
        <w:rPr>
          <w:b/>
          <w:color w:val="000000"/>
        </w:rPr>
        <w:t>Investment Process</w:t>
      </w:r>
    </w:p>
    <w:p w14:paraId="439967D2" w14:textId="77777777" w:rsidR="007F6741" w:rsidRDefault="007F6741" w:rsidP="00274187">
      <w:pPr>
        <w:pBdr>
          <w:top w:val="nil"/>
          <w:left w:val="nil"/>
          <w:bottom w:val="nil"/>
          <w:right w:val="nil"/>
          <w:between w:val="nil"/>
        </w:pBdr>
        <w:spacing w:line="360" w:lineRule="auto"/>
        <w:ind w:left="1440" w:right="-7" w:hanging="720"/>
        <w:jc w:val="both"/>
        <w:rPr>
          <w:b/>
          <w:color w:val="000000"/>
        </w:rPr>
      </w:pPr>
    </w:p>
    <w:p w14:paraId="6F30C25F" w14:textId="6570C92F" w:rsidR="007F6741" w:rsidRDefault="00CF6FB2" w:rsidP="00274187">
      <w:pPr>
        <w:numPr>
          <w:ilvl w:val="3"/>
          <w:numId w:val="35"/>
        </w:numPr>
        <w:pBdr>
          <w:top w:val="nil"/>
          <w:left w:val="nil"/>
          <w:bottom w:val="nil"/>
          <w:right w:val="nil"/>
          <w:between w:val="nil"/>
        </w:pBdr>
        <w:spacing w:line="360" w:lineRule="auto"/>
        <w:ind w:right="-7"/>
        <w:jc w:val="both"/>
        <w:rPr>
          <w:color w:val="000000"/>
        </w:rPr>
      </w:pPr>
      <w:r>
        <w:rPr>
          <w:color w:val="000000"/>
        </w:rPr>
        <w:t>RBNC Investment Committee, will apply comprehensive investment processes in considering investments and will conduct due diligence investigations before recommending any potential investment to the Board of RBNC.</w:t>
      </w:r>
    </w:p>
    <w:p w14:paraId="3C9DA39C" w14:textId="77777777" w:rsidR="007F6741" w:rsidRDefault="007F6741" w:rsidP="00274187">
      <w:pPr>
        <w:pBdr>
          <w:top w:val="nil"/>
          <w:left w:val="nil"/>
          <w:bottom w:val="nil"/>
          <w:right w:val="nil"/>
          <w:between w:val="nil"/>
        </w:pBdr>
        <w:spacing w:line="360" w:lineRule="auto"/>
        <w:ind w:left="2520" w:right="-7" w:hanging="720"/>
        <w:jc w:val="both"/>
        <w:rPr>
          <w:color w:val="000000"/>
        </w:rPr>
      </w:pPr>
    </w:p>
    <w:p w14:paraId="069A5D22" w14:textId="3085FE3E" w:rsidR="007F6741" w:rsidRDefault="00CF6FB2" w:rsidP="00274187">
      <w:pPr>
        <w:numPr>
          <w:ilvl w:val="3"/>
          <w:numId w:val="35"/>
        </w:numPr>
        <w:pBdr>
          <w:top w:val="nil"/>
          <w:left w:val="nil"/>
          <w:bottom w:val="nil"/>
          <w:right w:val="nil"/>
          <w:between w:val="nil"/>
        </w:pBdr>
        <w:spacing w:line="360" w:lineRule="auto"/>
        <w:ind w:right="-7"/>
        <w:jc w:val="both"/>
        <w:rPr>
          <w:color w:val="000000"/>
        </w:rPr>
      </w:pPr>
      <w:r>
        <w:rPr>
          <w:color w:val="000000"/>
        </w:rPr>
        <w:t>RBNC due diligence (“DD”) process comprise of an in-depth D</w:t>
      </w:r>
      <w:r w:rsidR="00C90EF4">
        <w:rPr>
          <w:color w:val="000000"/>
        </w:rPr>
        <w:t xml:space="preserve">ue </w:t>
      </w:r>
      <w:r>
        <w:rPr>
          <w:color w:val="000000"/>
        </w:rPr>
        <w:t>D</w:t>
      </w:r>
      <w:r w:rsidR="00C90EF4">
        <w:rPr>
          <w:color w:val="000000"/>
        </w:rPr>
        <w:t>iligence</w:t>
      </w:r>
      <w:r>
        <w:rPr>
          <w:color w:val="000000"/>
        </w:rPr>
        <w:t xml:space="preserve"> which will include a comprehensive assessment of the technical feasibility, off takers needs, capex requirements, cash flows, profitability, legislative requirements, credit worthiness of the off taker and sustainability of the off taker.</w:t>
      </w:r>
    </w:p>
    <w:p w14:paraId="6AF3A370" w14:textId="77777777" w:rsidR="007F6741" w:rsidRDefault="007F6741" w:rsidP="00274187">
      <w:pPr>
        <w:pBdr>
          <w:top w:val="nil"/>
          <w:left w:val="nil"/>
          <w:bottom w:val="nil"/>
          <w:right w:val="nil"/>
          <w:between w:val="nil"/>
        </w:pBdr>
        <w:spacing w:line="360" w:lineRule="auto"/>
        <w:ind w:left="2520" w:right="-7" w:hanging="720"/>
        <w:jc w:val="both"/>
        <w:rPr>
          <w:color w:val="000000"/>
        </w:rPr>
      </w:pPr>
    </w:p>
    <w:p w14:paraId="518C6E99" w14:textId="03FBC596" w:rsidR="00F84A77" w:rsidRDefault="00CF6FB2" w:rsidP="00F84A77">
      <w:pPr>
        <w:numPr>
          <w:ilvl w:val="3"/>
          <w:numId w:val="35"/>
        </w:numPr>
        <w:pBdr>
          <w:top w:val="nil"/>
          <w:left w:val="nil"/>
          <w:bottom w:val="nil"/>
          <w:right w:val="nil"/>
          <w:between w:val="nil"/>
        </w:pBdr>
        <w:spacing w:after="160" w:line="360" w:lineRule="auto"/>
        <w:ind w:right="-7"/>
        <w:jc w:val="both"/>
        <w:rPr>
          <w:color w:val="000000"/>
        </w:rPr>
      </w:pPr>
      <w:r>
        <w:rPr>
          <w:color w:val="000000"/>
        </w:rPr>
        <w:t>The results of the D</w:t>
      </w:r>
      <w:r w:rsidR="00C90EF4">
        <w:rPr>
          <w:color w:val="000000"/>
        </w:rPr>
        <w:t xml:space="preserve">ue </w:t>
      </w:r>
      <w:r>
        <w:rPr>
          <w:color w:val="000000"/>
        </w:rPr>
        <w:t>D</w:t>
      </w:r>
      <w:r w:rsidR="00C90EF4">
        <w:rPr>
          <w:color w:val="000000"/>
        </w:rPr>
        <w:t>iligence</w:t>
      </w:r>
      <w:r w:rsidR="00453EC6">
        <w:rPr>
          <w:color w:val="000000"/>
        </w:rPr>
        <w:t xml:space="preserve"> </w:t>
      </w:r>
      <w:r>
        <w:rPr>
          <w:color w:val="000000"/>
        </w:rPr>
        <w:t>will be presented to the Investment Committee for final decision making, where after the relevant agreements will be drafted.</w:t>
      </w:r>
    </w:p>
    <w:p w14:paraId="558E3B10" w14:textId="77777777" w:rsidR="0000397A" w:rsidRDefault="0000397A" w:rsidP="0000397A">
      <w:pPr>
        <w:pStyle w:val="ListParagraph"/>
        <w:rPr>
          <w:color w:val="000000"/>
        </w:rPr>
      </w:pPr>
    </w:p>
    <w:p w14:paraId="62E71144" w14:textId="77777777" w:rsidR="0000397A" w:rsidRDefault="0000397A" w:rsidP="0000397A">
      <w:pPr>
        <w:pBdr>
          <w:top w:val="nil"/>
          <w:left w:val="nil"/>
          <w:bottom w:val="nil"/>
          <w:right w:val="nil"/>
          <w:between w:val="nil"/>
        </w:pBdr>
        <w:spacing w:after="160" w:line="360" w:lineRule="auto"/>
        <w:ind w:right="-7"/>
        <w:jc w:val="both"/>
        <w:rPr>
          <w:color w:val="000000"/>
        </w:rPr>
      </w:pPr>
    </w:p>
    <w:p w14:paraId="682238DF" w14:textId="77777777" w:rsidR="0000397A" w:rsidRPr="0000397A" w:rsidRDefault="0000397A" w:rsidP="0000397A">
      <w:pPr>
        <w:pBdr>
          <w:top w:val="nil"/>
          <w:left w:val="nil"/>
          <w:bottom w:val="nil"/>
          <w:right w:val="nil"/>
          <w:between w:val="nil"/>
        </w:pBdr>
        <w:spacing w:after="160" w:line="360" w:lineRule="auto"/>
        <w:ind w:right="-7"/>
        <w:jc w:val="both"/>
        <w:rPr>
          <w:color w:val="000000"/>
        </w:rPr>
      </w:pPr>
    </w:p>
    <w:p w14:paraId="51C39415" w14:textId="77777777" w:rsidR="007F6741" w:rsidRDefault="007F6741" w:rsidP="00274187">
      <w:pPr>
        <w:spacing w:line="360" w:lineRule="auto"/>
        <w:ind w:right="-7"/>
        <w:jc w:val="both"/>
        <w:rPr>
          <w:color w:val="000000"/>
        </w:rPr>
      </w:pPr>
    </w:p>
    <w:p w14:paraId="5714BB26" w14:textId="77777777" w:rsidR="007F6741" w:rsidRDefault="00CF6FB2" w:rsidP="00274187">
      <w:pPr>
        <w:numPr>
          <w:ilvl w:val="2"/>
          <w:numId w:val="35"/>
        </w:numPr>
        <w:pBdr>
          <w:top w:val="nil"/>
          <w:left w:val="nil"/>
          <w:bottom w:val="nil"/>
          <w:right w:val="nil"/>
          <w:between w:val="nil"/>
        </w:pBdr>
        <w:spacing w:line="360" w:lineRule="auto"/>
        <w:ind w:right="-7"/>
        <w:jc w:val="both"/>
        <w:rPr>
          <w:b/>
          <w:color w:val="000000"/>
        </w:rPr>
      </w:pPr>
      <w:r>
        <w:rPr>
          <w:b/>
          <w:color w:val="000000"/>
        </w:rPr>
        <w:lastRenderedPageBreak/>
        <w:t>Post investment management</w:t>
      </w:r>
    </w:p>
    <w:p w14:paraId="515C929F" w14:textId="77777777" w:rsidR="007F6741" w:rsidRDefault="007F6741" w:rsidP="00274187">
      <w:pPr>
        <w:pBdr>
          <w:top w:val="nil"/>
          <w:left w:val="nil"/>
          <w:bottom w:val="nil"/>
          <w:right w:val="nil"/>
          <w:between w:val="nil"/>
        </w:pBdr>
        <w:spacing w:line="360" w:lineRule="auto"/>
        <w:ind w:left="1440" w:right="-7" w:hanging="720"/>
        <w:jc w:val="both"/>
        <w:rPr>
          <w:b/>
          <w:color w:val="000000"/>
        </w:rPr>
      </w:pPr>
    </w:p>
    <w:p w14:paraId="6771B43A" w14:textId="463319EC" w:rsidR="007F6741" w:rsidRDefault="00CF6FB2" w:rsidP="00274187">
      <w:pPr>
        <w:numPr>
          <w:ilvl w:val="3"/>
          <w:numId w:val="35"/>
        </w:numPr>
        <w:pBdr>
          <w:top w:val="nil"/>
          <w:left w:val="nil"/>
          <w:bottom w:val="nil"/>
          <w:right w:val="nil"/>
          <w:between w:val="nil"/>
        </w:pBdr>
        <w:spacing w:line="360" w:lineRule="auto"/>
        <w:ind w:right="-7"/>
        <w:jc w:val="both"/>
        <w:rPr>
          <w:color w:val="000000"/>
        </w:rPr>
      </w:pPr>
      <w:r>
        <w:rPr>
          <w:color w:val="000000"/>
        </w:rPr>
        <w:t xml:space="preserve">The Board’s post investment plan is to mitigate risk, and as such will on a regular basis conduct audits on the performance and output of each </w:t>
      </w:r>
      <w:r w:rsidR="00BE56D4">
        <w:rPr>
          <w:color w:val="000000"/>
        </w:rPr>
        <w:t>project</w:t>
      </w:r>
      <w:r>
        <w:rPr>
          <w:color w:val="000000"/>
        </w:rPr>
        <w:t xml:space="preserve">. These audits will be conducted to ensure that all </w:t>
      </w:r>
      <w:r w:rsidR="00A4349B">
        <w:rPr>
          <w:color w:val="000000"/>
        </w:rPr>
        <w:t>power</w:t>
      </w:r>
      <w:r>
        <w:rPr>
          <w:color w:val="000000"/>
        </w:rPr>
        <w:t xml:space="preserve"> installations are performing optimally and remain optimised for maximum electrical output.</w:t>
      </w:r>
    </w:p>
    <w:p w14:paraId="101C0671" w14:textId="77777777" w:rsidR="007F6741" w:rsidRDefault="007F6741" w:rsidP="00274187">
      <w:pPr>
        <w:pBdr>
          <w:top w:val="nil"/>
          <w:left w:val="nil"/>
          <w:bottom w:val="nil"/>
          <w:right w:val="nil"/>
          <w:between w:val="nil"/>
        </w:pBdr>
        <w:spacing w:line="360" w:lineRule="auto"/>
        <w:ind w:left="2520" w:right="-7" w:hanging="720"/>
        <w:jc w:val="both"/>
        <w:rPr>
          <w:color w:val="000000"/>
        </w:rPr>
      </w:pPr>
    </w:p>
    <w:p w14:paraId="1E2FC9B6" w14:textId="77777777" w:rsidR="007F6741" w:rsidRDefault="00CF6FB2" w:rsidP="00274187">
      <w:pPr>
        <w:numPr>
          <w:ilvl w:val="3"/>
          <w:numId w:val="35"/>
        </w:numPr>
        <w:pBdr>
          <w:top w:val="nil"/>
          <w:left w:val="nil"/>
          <w:bottom w:val="nil"/>
          <w:right w:val="nil"/>
          <w:between w:val="nil"/>
        </w:pBdr>
        <w:spacing w:line="360" w:lineRule="auto"/>
        <w:ind w:right="-7"/>
        <w:jc w:val="both"/>
        <w:rPr>
          <w:b/>
          <w:color w:val="000000"/>
        </w:rPr>
      </w:pPr>
      <w:r>
        <w:rPr>
          <w:b/>
          <w:color w:val="000000"/>
        </w:rPr>
        <w:t xml:space="preserve"> RBNC will </w:t>
      </w:r>
      <w:commentRangeStart w:id="33"/>
      <w:r>
        <w:rPr>
          <w:b/>
          <w:color w:val="000000"/>
        </w:rPr>
        <w:t>oversee</w:t>
      </w:r>
      <w:commentRangeEnd w:id="33"/>
      <w:r w:rsidR="00C90EF4">
        <w:rPr>
          <w:rStyle w:val="CommentReference"/>
          <w:rFonts w:ascii="Calibri" w:hAnsi="Calibri"/>
          <w:lang w:val="en-GB"/>
        </w:rPr>
        <w:commentReference w:id="33"/>
      </w:r>
      <w:r>
        <w:rPr>
          <w:b/>
          <w:color w:val="000000"/>
        </w:rPr>
        <w:t>:</w:t>
      </w:r>
    </w:p>
    <w:p w14:paraId="2A5A087C" w14:textId="77777777" w:rsidR="007F6741" w:rsidRDefault="007F6741" w:rsidP="00274187">
      <w:pPr>
        <w:pBdr>
          <w:top w:val="nil"/>
          <w:left w:val="nil"/>
          <w:bottom w:val="nil"/>
          <w:right w:val="nil"/>
          <w:between w:val="nil"/>
        </w:pBdr>
        <w:spacing w:line="360" w:lineRule="auto"/>
        <w:ind w:left="1800" w:right="-7" w:hanging="720"/>
        <w:jc w:val="both"/>
        <w:rPr>
          <w:b/>
          <w:color w:val="000000"/>
        </w:rPr>
      </w:pPr>
    </w:p>
    <w:p w14:paraId="5B044DD1" w14:textId="2C13F703" w:rsidR="007F6741" w:rsidRDefault="00CF6FB2" w:rsidP="00274187">
      <w:pPr>
        <w:numPr>
          <w:ilvl w:val="0"/>
          <w:numId w:val="20"/>
        </w:numPr>
        <w:pBdr>
          <w:top w:val="nil"/>
          <w:left w:val="nil"/>
          <w:bottom w:val="nil"/>
          <w:right w:val="nil"/>
          <w:between w:val="nil"/>
        </w:pBdr>
        <w:spacing w:line="360" w:lineRule="auto"/>
        <w:ind w:left="2127" w:right="-7"/>
        <w:jc w:val="both"/>
        <w:rPr>
          <w:color w:val="000000"/>
        </w:rPr>
      </w:pPr>
      <w:r>
        <w:rPr>
          <w:color w:val="000000"/>
        </w:rPr>
        <w:t>the adherence of off takers to the PPA</w:t>
      </w:r>
      <w:r w:rsidR="00C90EF4">
        <w:rPr>
          <w:color w:val="000000"/>
        </w:rPr>
        <w:t xml:space="preserve"> and or rental income</w:t>
      </w:r>
      <w:r>
        <w:rPr>
          <w:color w:val="000000"/>
        </w:rPr>
        <w:t>;</w:t>
      </w:r>
    </w:p>
    <w:p w14:paraId="4F2A43C9" w14:textId="77777777" w:rsidR="007F6741" w:rsidRDefault="00CF6FB2" w:rsidP="00274187">
      <w:pPr>
        <w:numPr>
          <w:ilvl w:val="0"/>
          <w:numId w:val="20"/>
        </w:numPr>
        <w:pBdr>
          <w:top w:val="nil"/>
          <w:left w:val="nil"/>
          <w:bottom w:val="nil"/>
          <w:right w:val="nil"/>
          <w:between w:val="nil"/>
        </w:pBdr>
        <w:spacing w:line="360" w:lineRule="auto"/>
        <w:ind w:left="2127" w:right="-7"/>
        <w:jc w:val="both"/>
        <w:rPr>
          <w:color w:val="000000"/>
        </w:rPr>
      </w:pPr>
      <w:r>
        <w:rPr>
          <w:color w:val="000000"/>
        </w:rPr>
        <w:t>the maintenance of the solar installations or the appointment of a service provider to do so;</w:t>
      </w:r>
    </w:p>
    <w:p w14:paraId="23774F56" w14:textId="77777777" w:rsidR="007F6741" w:rsidRDefault="00CF6FB2" w:rsidP="00274187">
      <w:pPr>
        <w:numPr>
          <w:ilvl w:val="0"/>
          <w:numId w:val="20"/>
        </w:numPr>
        <w:pBdr>
          <w:top w:val="nil"/>
          <w:left w:val="nil"/>
          <w:bottom w:val="nil"/>
          <w:right w:val="nil"/>
          <w:between w:val="nil"/>
        </w:pBdr>
        <w:spacing w:line="360" w:lineRule="auto"/>
        <w:ind w:left="2127" w:right="-7"/>
        <w:jc w:val="both"/>
        <w:rPr>
          <w:color w:val="000000"/>
        </w:rPr>
      </w:pPr>
      <w:r>
        <w:rPr>
          <w:color w:val="000000"/>
        </w:rPr>
        <w:t>the solar installations with adhere to all legislation and bylaws to which they have to comply; and</w:t>
      </w:r>
    </w:p>
    <w:p w14:paraId="332B5D80" w14:textId="77777777" w:rsidR="007F6741" w:rsidRDefault="00CF6FB2" w:rsidP="00274187">
      <w:pPr>
        <w:numPr>
          <w:ilvl w:val="0"/>
          <w:numId w:val="20"/>
        </w:numPr>
        <w:pBdr>
          <w:top w:val="nil"/>
          <w:left w:val="nil"/>
          <w:bottom w:val="nil"/>
          <w:right w:val="nil"/>
          <w:between w:val="nil"/>
        </w:pBdr>
        <w:spacing w:line="360" w:lineRule="auto"/>
        <w:ind w:left="2127" w:right="-7"/>
        <w:jc w:val="both"/>
        <w:rPr>
          <w:color w:val="000000"/>
        </w:rPr>
      </w:pPr>
      <w:r>
        <w:rPr>
          <w:color w:val="000000"/>
        </w:rPr>
        <w:t>any visual communication applied to the structure or equipment of which the solar installation comprises.</w:t>
      </w:r>
    </w:p>
    <w:p w14:paraId="21AEC760" w14:textId="77777777" w:rsidR="007F6741" w:rsidRDefault="007F6741" w:rsidP="00274187">
      <w:pPr>
        <w:pBdr>
          <w:top w:val="nil"/>
          <w:left w:val="nil"/>
          <w:bottom w:val="nil"/>
          <w:right w:val="nil"/>
          <w:between w:val="nil"/>
        </w:pBdr>
        <w:spacing w:line="360" w:lineRule="auto"/>
        <w:ind w:left="2520" w:right="-7" w:hanging="720"/>
        <w:jc w:val="both"/>
        <w:rPr>
          <w:color w:val="000000"/>
        </w:rPr>
      </w:pPr>
    </w:p>
    <w:p w14:paraId="4923797A" w14:textId="77777777" w:rsidR="007F6741" w:rsidRDefault="00CF6FB2" w:rsidP="00274187">
      <w:pPr>
        <w:numPr>
          <w:ilvl w:val="2"/>
          <w:numId w:val="35"/>
        </w:numPr>
        <w:pBdr>
          <w:top w:val="nil"/>
          <w:left w:val="nil"/>
          <w:bottom w:val="nil"/>
          <w:right w:val="nil"/>
          <w:between w:val="nil"/>
        </w:pBdr>
        <w:spacing w:line="360" w:lineRule="auto"/>
        <w:ind w:right="-7"/>
        <w:jc w:val="both"/>
        <w:rPr>
          <w:b/>
          <w:color w:val="000000"/>
        </w:rPr>
      </w:pPr>
      <w:r>
        <w:rPr>
          <w:b/>
          <w:color w:val="000000"/>
        </w:rPr>
        <w:t>Investment Mandate</w:t>
      </w:r>
    </w:p>
    <w:p w14:paraId="70F821B9" w14:textId="77777777" w:rsidR="007F6741" w:rsidRDefault="007F6741" w:rsidP="00274187">
      <w:pPr>
        <w:pBdr>
          <w:top w:val="nil"/>
          <w:left w:val="nil"/>
          <w:bottom w:val="nil"/>
          <w:right w:val="nil"/>
          <w:between w:val="nil"/>
        </w:pBdr>
        <w:spacing w:line="360" w:lineRule="auto"/>
        <w:ind w:left="1440" w:right="-7" w:hanging="720"/>
        <w:jc w:val="both"/>
        <w:rPr>
          <w:b/>
          <w:color w:val="000000"/>
        </w:rPr>
      </w:pPr>
    </w:p>
    <w:p w14:paraId="031753BA" w14:textId="64FF4D68" w:rsidR="007F6741" w:rsidRDefault="00CF6FB2" w:rsidP="00274187">
      <w:pPr>
        <w:numPr>
          <w:ilvl w:val="3"/>
          <w:numId w:val="35"/>
        </w:numPr>
        <w:pBdr>
          <w:top w:val="nil"/>
          <w:left w:val="nil"/>
          <w:bottom w:val="nil"/>
          <w:right w:val="nil"/>
          <w:between w:val="nil"/>
        </w:pBdr>
        <w:spacing w:after="160" w:line="360" w:lineRule="auto"/>
        <w:ind w:right="-7"/>
        <w:jc w:val="both"/>
      </w:pPr>
      <w:r>
        <w:rPr>
          <w:color w:val="000000"/>
        </w:rPr>
        <w:t xml:space="preserve">Capital raised will be invested, in terms of its investment </w:t>
      </w:r>
      <w:r w:rsidRPr="00C84E38">
        <w:rPr>
          <w:color w:val="000000"/>
        </w:rPr>
        <w:t>mandate</w:t>
      </w:r>
      <w:r w:rsidR="002928DA">
        <w:rPr>
          <w:color w:val="000000"/>
        </w:rPr>
        <w:t xml:space="preserve"> or mutually agreed to by the Investor</w:t>
      </w:r>
      <w:r>
        <w:rPr>
          <w:color w:val="000000"/>
        </w:rPr>
        <w:t>, as adopted by the Board which currently is set out below. The Board reserves the right to amend the investment mandate from time to time.</w:t>
      </w:r>
    </w:p>
    <w:p w14:paraId="30F3C3F0" w14:textId="78410364" w:rsidR="007F6741" w:rsidRDefault="00CF6FB2" w:rsidP="00274187">
      <w:pPr>
        <w:numPr>
          <w:ilvl w:val="3"/>
          <w:numId w:val="35"/>
        </w:numPr>
        <w:pBdr>
          <w:top w:val="nil"/>
          <w:left w:val="nil"/>
          <w:bottom w:val="nil"/>
          <w:right w:val="nil"/>
          <w:between w:val="nil"/>
        </w:pBdr>
        <w:spacing w:line="360" w:lineRule="auto"/>
        <w:ind w:right="-7"/>
        <w:jc w:val="both"/>
        <w:rPr>
          <w:color w:val="000000"/>
        </w:rPr>
      </w:pPr>
      <w:r>
        <w:rPr>
          <w:color w:val="000000"/>
        </w:rPr>
        <w:t>An investment in RBNC should be considered as a</w:t>
      </w:r>
      <w:r w:rsidR="002F7D8E">
        <w:rPr>
          <w:color w:val="000000"/>
        </w:rPr>
        <w:t xml:space="preserve"> </w:t>
      </w:r>
      <w:r w:rsidR="00492A32" w:rsidRPr="00492A32">
        <w:rPr>
          <w:b/>
          <w:bCs/>
          <w:color w:val="000000"/>
          <w:u w:val="single"/>
        </w:rPr>
        <w:t>High-Risk</w:t>
      </w:r>
      <w:r w:rsidR="002F7D8E">
        <w:rPr>
          <w:color w:val="000000"/>
        </w:rPr>
        <w:t>,</w:t>
      </w:r>
      <w:r>
        <w:rPr>
          <w:color w:val="000000"/>
        </w:rPr>
        <w:t xml:space="preserve"> medium</w:t>
      </w:r>
      <w:r w:rsidR="009E4D02">
        <w:rPr>
          <w:color w:val="000000"/>
        </w:rPr>
        <w:t>-</w:t>
      </w:r>
      <w:r>
        <w:rPr>
          <w:color w:val="000000"/>
        </w:rPr>
        <w:t>to</w:t>
      </w:r>
      <w:r w:rsidR="009E4D02">
        <w:rPr>
          <w:color w:val="000000"/>
        </w:rPr>
        <w:t>-</w:t>
      </w:r>
      <w:r>
        <w:rPr>
          <w:color w:val="000000"/>
        </w:rPr>
        <w:t>long term investment.</w:t>
      </w:r>
    </w:p>
    <w:p w14:paraId="12B09EF7" w14:textId="77777777" w:rsidR="007F6741" w:rsidRDefault="007F6741" w:rsidP="00274187">
      <w:pPr>
        <w:pBdr>
          <w:top w:val="nil"/>
          <w:left w:val="nil"/>
          <w:bottom w:val="nil"/>
          <w:right w:val="nil"/>
          <w:between w:val="nil"/>
        </w:pBdr>
        <w:spacing w:line="360" w:lineRule="auto"/>
        <w:ind w:left="1800" w:right="-7" w:hanging="720"/>
        <w:jc w:val="both"/>
        <w:rPr>
          <w:color w:val="000000"/>
        </w:rPr>
      </w:pPr>
    </w:p>
    <w:p w14:paraId="1CCF2CDE" w14:textId="77777777" w:rsidR="007F6741" w:rsidRDefault="00CF6FB2" w:rsidP="00274187">
      <w:pPr>
        <w:numPr>
          <w:ilvl w:val="2"/>
          <w:numId w:val="35"/>
        </w:numPr>
        <w:pBdr>
          <w:top w:val="nil"/>
          <w:left w:val="nil"/>
          <w:bottom w:val="nil"/>
          <w:right w:val="nil"/>
          <w:between w:val="nil"/>
        </w:pBdr>
        <w:spacing w:after="160" w:line="360" w:lineRule="auto"/>
        <w:ind w:right="-7"/>
        <w:jc w:val="both"/>
        <w:rPr>
          <w:b/>
          <w:color w:val="000000"/>
        </w:rPr>
      </w:pPr>
      <w:r>
        <w:rPr>
          <w:b/>
          <w:color w:val="000000"/>
        </w:rPr>
        <w:t>Exit strategies</w:t>
      </w:r>
    </w:p>
    <w:p w14:paraId="52F910E5" w14:textId="77777777" w:rsidR="007F6741" w:rsidRDefault="00CF6FB2" w:rsidP="00274187">
      <w:pPr>
        <w:spacing w:line="360" w:lineRule="auto"/>
        <w:ind w:left="1440" w:right="-7"/>
        <w:jc w:val="both"/>
        <w:rPr>
          <w:color w:val="000000"/>
        </w:rPr>
      </w:pPr>
      <w:r>
        <w:rPr>
          <w:color w:val="000000"/>
        </w:rPr>
        <w:t>The RBNC Board will continuously evaluate various exit mechanisms for its investments. These would include but are limited to:</w:t>
      </w:r>
    </w:p>
    <w:p w14:paraId="380A0FA3" w14:textId="77777777" w:rsidR="007F6741" w:rsidRDefault="007F6741" w:rsidP="00274187">
      <w:pPr>
        <w:spacing w:line="360" w:lineRule="auto"/>
        <w:ind w:left="1440" w:right="-7"/>
        <w:jc w:val="both"/>
      </w:pPr>
    </w:p>
    <w:p w14:paraId="7506B003" w14:textId="31498D7C" w:rsidR="007F6741" w:rsidRDefault="00CF6FB2" w:rsidP="00274187">
      <w:pPr>
        <w:numPr>
          <w:ilvl w:val="1"/>
          <w:numId w:val="20"/>
        </w:numPr>
        <w:pBdr>
          <w:top w:val="nil"/>
          <w:left w:val="nil"/>
          <w:bottom w:val="nil"/>
          <w:right w:val="nil"/>
          <w:between w:val="nil"/>
        </w:pBdr>
        <w:spacing w:line="360" w:lineRule="auto"/>
        <w:ind w:left="1800" w:right="-7"/>
        <w:jc w:val="both"/>
        <w:rPr>
          <w:color w:val="000000"/>
        </w:rPr>
      </w:pPr>
      <w:r>
        <w:rPr>
          <w:color w:val="000000"/>
        </w:rPr>
        <w:t>Sale of  underlying subsidiar</w:t>
      </w:r>
      <w:r w:rsidR="002F7D8E">
        <w:rPr>
          <w:color w:val="000000"/>
        </w:rPr>
        <w:t>y/</w:t>
      </w:r>
      <w:proofErr w:type="spellStart"/>
      <w:r>
        <w:rPr>
          <w:color w:val="000000"/>
        </w:rPr>
        <w:t>ies</w:t>
      </w:r>
      <w:proofErr w:type="spellEnd"/>
      <w:r>
        <w:rPr>
          <w:color w:val="000000"/>
        </w:rPr>
        <w:t>;</w:t>
      </w:r>
    </w:p>
    <w:p w14:paraId="1C9B4E17" w14:textId="77777777" w:rsidR="007F6741" w:rsidRDefault="00CF6FB2" w:rsidP="00274187">
      <w:pPr>
        <w:numPr>
          <w:ilvl w:val="1"/>
          <w:numId w:val="20"/>
        </w:numPr>
        <w:pBdr>
          <w:top w:val="nil"/>
          <w:left w:val="nil"/>
          <w:bottom w:val="nil"/>
          <w:right w:val="nil"/>
          <w:between w:val="nil"/>
        </w:pBdr>
        <w:spacing w:line="360" w:lineRule="auto"/>
        <w:ind w:left="1800" w:right="-7"/>
        <w:jc w:val="both"/>
        <w:rPr>
          <w:color w:val="000000"/>
        </w:rPr>
      </w:pPr>
      <w:r>
        <w:rPr>
          <w:color w:val="000000"/>
        </w:rPr>
        <w:t>Listing of RBNC</w:t>
      </w:r>
    </w:p>
    <w:p w14:paraId="0D0F8A85" w14:textId="6DDA37C9" w:rsidR="007F6741" w:rsidRDefault="00CF6FB2" w:rsidP="00274187">
      <w:pPr>
        <w:numPr>
          <w:ilvl w:val="1"/>
          <w:numId w:val="20"/>
        </w:numPr>
        <w:pBdr>
          <w:top w:val="nil"/>
          <w:left w:val="nil"/>
          <w:bottom w:val="nil"/>
          <w:right w:val="nil"/>
          <w:between w:val="nil"/>
        </w:pBdr>
        <w:spacing w:after="160" w:line="360" w:lineRule="auto"/>
        <w:ind w:left="1800" w:right="-7"/>
        <w:jc w:val="both"/>
        <w:rPr>
          <w:color w:val="000000"/>
        </w:rPr>
      </w:pPr>
      <w:r>
        <w:rPr>
          <w:color w:val="000000"/>
        </w:rPr>
        <w:t xml:space="preserve">Sale of future cashflows of </w:t>
      </w:r>
      <w:r w:rsidRPr="00C90EF4">
        <w:rPr>
          <w:color w:val="000000"/>
          <w:highlight w:val="magenta"/>
        </w:rPr>
        <w:t>PPA</w:t>
      </w:r>
      <w:r w:rsidR="00D913C6" w:rsidRPr="00C90EF4">
        <w:rPr>
          <w:color w:val="000000"/>
          <w:highlight w:val="magenta"/>
        </w:rPr>
        <w:t>’s</w:t>
      </w:r>
      <w:r w:rsidRPr="00C90EF4">
        <w:rPr>
          <w:color w:val="000000"/>
          <w:highlight w:val="magenta"/>
        </w:rPr>
        <w:t xml:space="preserve"> in Qualifying Companies</w:t>
      </w:r>
    </w:p>
    <w:tbl>
      <w:tblPr>
        <w:tblStyle w:val="a6"/>
        <w:tblW w:w="10741" w:type="dxa"/>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126"/>
        <w:gridCol w:w="1985"/>
        <w:gridCol w:w="2524"/>
      </w:tblGrid>
      <w:tr w:rsidR="007F6741" w14:paraId="01B34D40" w14:textId="77777777" w:rsidTr="00870016">
        <w:trPr>
          <w:trHeight w:val="415"/>
        </w:trPr>
        <w:tc>
          <w:tcPr>
            <w:tcW w:w="4106" w:type="dxa"/>
          </w:tcPr>
          <w:p w14:paraId="2841D2B4" w14:textId="77777777" w:rsidR="007F6741" w:rsidRDefault="00CF6FB2" w:rsidP="00CF6FB2">
            <w:pPr>
              <w:spacing w:line="360" w:lineRule="auto"/>
              <w:ind w:right="-7"/>
              <w:rPr>
                <w:b/>
              </w:rPr>
            </w:pPr>
            <w:r>
              <w:rPr>
                <w:b/>
              </w:rPr>
              <w:t>Investment Type</w:t>
            </w:r>
          </w:p>
        </w:tc>
        <w:tc>
          <w:tcPr>
            <w:tcW w:w="2126" w:type="dxa"/>
          </w:tcPr>
          <w:p w14:paraId="003D1AB0" w14:textId="77777777" w:rsidR="007F6741" w:rsidRDefault="00CF6FB2" w:rsidP="00CF6FB2">
            <w:pPr>
              <w:spacing w:line="360" w:lineRule="auto"/>
              <w:ind w:right="-7"/>
              <w:rPr>
                <w:b/>
              </w:rPr>
            </w:pPr>
            <w:r>
              <w:rPr>
                <w:b/>
              </w:rPr>
              <w:t>Percentage of Fund (%)</w:t>
            </w:r>
          </w:p>
        </w:tc>
        <w:tc>
          <w:tcPr>
            <w:tcW w:w="1985" w:type="dxa"/>
          </w:tcPr>
          <w:p w14:paraId="43357681" w14:textId="77777777" w:rsidR="007F6741" w:rsidRDefault="00CF6FB2" w:rsidP="00CF6FB2">
            <w:pPr>
              <w:spacing w:line="360" w:lineRule="auto"/>
              <w:ind w:right="-7"/>
              <w:rPr>
                <w:b/>
              </w:rPr>
            </w:pPr>
            <w:r>
              <w:rPr>
                <w:b/>
              </w:rPr>
              <w:t>Targeted IRR Return (%)</w:t>
            </w:r>
          </w:p>
        </w:tc>
        <w:tc>
          <w:tcPr>
            <w:tcW w:w="2524" w:type="dxa"/>
          </w:tcPr>
          <w:p w14:paraId="750FFEEA" w14:textId="77777777" w:rsidR="007F6741" w:rsidRDefault="00CF6FB2" w:rsidP="00CF6FB2">
            <w:pPr>
              <w:spacing w:line="360" w:lineRule="auto"/>
              <w:ind w:right="-7"/>
              <w:rPr>
                <w:b/>
              </w:rPr>
            </w:pPr>
            <w:r>
              <w:rPr>
                <w:b/>
              </w:rPr>
              <w:t>Average Time Frame of Investment</w:t>
            </w:r>
          </w:p>
        </w:tc>
      </w:tr>
      <w:tr w:rsidR="007F6741" w14:paraId="4FB5429C" w14:textId="77777777" w:rsidTr="00870016">
        <w:trPr>
          <w:trHeight w:val="415"/>
        </w:trPr>
        <w:tc>
          <w:tcPr>
            <w:tcW w:w="4106" w:type="dxa"/>
          </w:tcPr>
          <w:p w14:paraId="56A735A3" w14:textId="77777777" w:rsidR="007F6741" w:rsidRDefault="00CF6FB2" w:rsidP="00CF6FB2">
            <w:pPr>
              <w:spacing w:line="360" w:lineRule="auto"/>
              <w:ind w:right="-7"/>
            </w:pPr>
            <w:r>
              <w:t>Cash on Hand, call and fixed deposits</w:t>
            </w:r>
          </w:p>
        </w:tc>
        <w:tc>
          <w:tcPr>
            <w:tcW w:w="2126" w:type="dxa"/>
          </w:tcPr>
          <w:p w14:paraId="67C1A08E" w14:textId="77777777" w:rsidR="007F6741" w:rsidRDefault="00CF6FB2" w:rsidP="00CF6FB2">
            <w:pPr>
              <w:spacing w:line="360" w:lineRule="auto"/>
              <w:ind w:right="-7"/>
              <w:jc w:val="center"/>
            </w:pPr>
            <w:r>
              <w:t>0 - 100</w:t>
            </w:r>
          </w:p>
        </w:tc>
        <w:tc>
          <w:tcPr>
            <w:tcW w:w="1985" w:type="dxa"/>
          </w:tcPr>
          <w:p w14:paraId="0A395F7A" w14:textId="730DC395" w:rsidR="007F6741" w:rsidRDefault="008429C0" w:rsidP="00CF6FB2">
            <w:pPr>
              <w:spacing w:line="360" w:lineRule="auto"/>
              <w:ind w:right="-7"/>
              <w:jc w:val="center"/>
            </w:pPr>
            <w:r>
              <w:t>2</w:t>
            </w:r>
            <w:r w:rsidR="00CF6FB2">
              <w:t>5</w:t>
            </w:r>
          </w:p>
        </w:tc>
        <w:tc>
          <w:tcPr>
            <w:tcW w:w="2524" w:type="dxa"/>
          </w:tcPr>
          <w:p w14:paraId="56107069" w14:textId="6F8EAFAB" w:rsidR="007F6741" w:rsidRDefault="00C90DE0" w:rsidP="00CF6FB2">
            <w:pPr>
              <w:spacing w:line="360" w:lineRule="auto"/>
              <w:ind w:right="-7"/>
              <w:jc w:val="center"/>
            </w:pPr>
            <w:r>
              <w:t>7-10 years</w:t>
            </w:r>
          </w:p>
        </w:tc>
      </w:tr>
      <w:tr w:rsidR="007F6741" w14:paraId="1AE1180E" w14:textId="77777777" w:rsidTr="00870016">
        <w:trPr>
          <w:trHeight w:val="415"/>
        </w:trPr>
        <w:tc>
          <w:tcPr>
            <w:tcW w:w="4106" w:type="dxa"/>
          </w:tcPr>
          <w:p w14:paraId="77C94C09" w14:textId="77777777" w:rsidR="007F6741" w:rsidRDefault="00CF6FB2" w:rsidP="00CF6FB2">
            <w:pPr>
              <w:spacing w:line="360" w:lineRule="auto"/>
              <w:ind w:right="-7"/>
            </w:pPr>
            <w:r>
              <w:t>0 – 11 year PPA’s</w:t>
            </w:r>
          </w:p>
        </w:tc>
        <w:tc>
          <w:tcPr>
            <w:tcW w:w="2126" w:type="dxa"/>
          </w:tcPr>
          <w:p w14:paraId="0076EEA8" w14:textId="77777777" w:rsidR="007F6741" w:rsidRDefault="00CF6FB2" w:rsidP="00CF6FB2">
            <w:pPr>
              <w:spacing w:line="360" w:lineRule="auto"/>
              <w:ind w:right="-7"/>
              <w:jc w:val="center"/>
            </w:pPr>
            <w:r>
              <w:t>0 – 80</w:t>
            </w:r>
          </w:p>
        </w:tc>
        <w:tc>
          <w:tcPr>
            <w:tcW w:w="1985" w:type="dxa"/>
          </w:tcPr>
          <w:p w14:paraId="6DAE6065" w14:textId="77777777" w:rsidR="007F6741" w:rsidRDefault="00CF6FB2" w:rsidP="00CF6FB2">
            <w:pPr>
              <w:spacing w:line="360" w:lineRule="auto"/>
              <w:ind w:right="-7"/>
              <w:jc w:val="center"/>
            </w:pPr>
            <w:r>
              <w:t>17</w:t>
            </w:r>
          </w:p>
        </w:tc>
        <w:tc>
          <w:tcPr>
            <w:tcW w:w="2524" w:type="dxa"/>
          </w:tcPr>
          <w:p w14:paraId="55B4F9D4" w14:textId="422B6EFD" w:rsidR="007F6741" w:rsidRDefault="00C90DE0" w:rsidP="00CF6FB2">
            <w:pPr>
              <w:spacing w:line="360" w:lineRule="auto"/>
              <w:ind w:right="-7"/>
              <w:jc w:val="center"/>
            </w:pPr>
            <w:r>
              <w:t>7-10 years</w:t>
            </w:r>
          </w:p>
        </w:tc>
      </w:tr>
      <w:tr w:rsidR="007F6741" w14:paraId="7A88CD82" w14:textId="77777777" w:rsidTr="00870016">
        <w:trPr>
          <w:trHeight w:val="410"/>
        </w:trPr>
        <w:tc>
          <w:tcPr>
            <w:tcW w:w="4106" w:type="dxa"/>
          </w:tcPr>
          <w:p w14:paraId="486482FD" w14:textId="77777777" w:rsidR="007F6741" w:rsidRDefault="00CF6FB2" w:rsidP="00CF6FB2">
            <w:pPr>
              <w:spacing w:line="360" w:lineRule="auto"/>
              <w:ind w:right="-7"/>
            </w:pPr>
            <w:r>
              <w:t>12 – 15 year PPA’s</w:t>
            </w:r>
          </w:p>
        </w:tc>
        <w:tc>
          <w:tcPr>
            <w:tcW w:w="2126" w:type="dxa"/>
          </w:tcPr>
          <w:p w14:paraId="5301FCB3" w14:textId="77777777" w:rsidR="007F6741" w:rsidRDefault="00CF6FB2" w:rsidP="00CF6FB2">
            <w:pPr>
              <w:spacing w:line="360" w:lineRule="auto"/>
              <w:ind w:right="-7"/>
              <w:jc w:val="center"/>
            </w:pPr>
            <w:r>
              <w:t>0 – 80</w:t>
            </w:r>
          </w:p>
        </w:tc>
        <w:tc>
          <w:tcPr>
            <w:tcW w:w="1985" w:type="dxa"/>
          </w:tcPr>
          <w:p w14:paraId="0E48423C" w14:textId="77777777" w:rsidR="007F6741" w:rsidRDefault="00CF6FB2" w:rsidP="00CF6FB2">
            <w:pPr>
              <w:spacing w:line="360" w:lineRule="auto"/>
              <w:ind w:right="-7"/>
              <w:jc w:val="center"/>
            </w:pPr>
            <w:r>
              <w:t>18</w:t>
            </w:r>
          </w:p>
        </w:tc>
        <w:tc>
          <w:tcPr>
            <w:tcW w:w="2524" w:type="dxa"/>
          </w:tcPr>
          <w:p w14:paraId="0521BE29" w14:textId="1D56AC7D" w:rsidR="007F6741" w:rsidRDefault="00C90DE0" w:rsidP="00CF6FB2">
            <w:pPr>
              <w:spacing w:line="360" w:lineRule="auto"/>
              <w:ind w:right="-7"/>
              <w:jc w:val="center"/>
            </w:pPr>
            <w:r>
              <w:t>7-10 years</w:t>
            </w:r>
          </w:p>
        </w:tc>
      </w:tr>
      <w:tr w:rsidR="007F6741" w14:paraId="64A6630B" w14:textId="77777777" w:rsidTr="00870016">
        <w:trPr>
          <w:trHeight w:val="415"/>
        </w:trPr>
        <w:tc>
          <w:tcPr>
            <w:tcW w:w="4106" w:type="dxa"/>
          </w:tcPr>
          <w:p w14:paraId="6D40F148" w14:textId="77777777" w:rsidR="007F6741" w:rsidRDefault="00CF6FB2" w:rsidP="00CF6FB2">
            <w:pPr>
              <w:spacing w:line="360" w:lineRule="auto"/>
              <w:ind w:right="-7"/>
            </w:pPr>
            <w:r>
              <w:t>16 – 20 year PPA’s</w:t>
            </w:r>
          </w:p>
        </w:tc>
        <w:tc>
          <w:tcPr>
            <w:tcW w:w="2126" w:type="dxa"/>
          </w:tcPr>
          <w:p w14:paraId="6F753723" w14:textId="77777777" w:rsidR="007F6741" w:rsidRDefault="00CF6FB2" w:rsidP="00CF6FB2">
            <w:pPr>
              <w:spacing w:line="360" w:lineRule="auto"/>
              <w:ind w:right="-7"/>
              <w:jc w:val="center"/>
            </w:pPr>
            <w:r>
              <w:t>0 – 80</w:t>
            </w:r>
          </w:p>
        </w:tc>
        <w:tc>
          <w:tcPr>
            <w:tcW w:w="1985" w:type="dxa"/>
          </w:tcPr>
          <w:p w14:paraId="7ED12DC6" w14:textId="77777777" w:rsidR="007F6741" w:rsidRDefault="00CF6FB2" w:rsidP="00CF6FB2">
            <w:pPr>
              <w:spacing w:line="360" w:lineRule="auto"/>
              <w:ind w:right="-7"/>
              <w:jc w:val="center"/>
            </w:pPr>
            <w:r>
              <w:t>19</w:t>
            </w:r>
          </w:p>
        </w:tc>
        <w:tc>
          <w:tcPr>
            <w:tcW w:w="2524" w:type="dxa"/>
          </w:tcPr>
          <w:p w14:paraId="39D61312" w14:textId="0ECCF511" w:rsidR="007F6741" w:rsidRDefault="00C90DE0" w:rsidP="00CF6FB2">
            <w:pPr>
              <w:spacing w:line="360" w:lineRule="auto"/>
              <w:ind w:right="-7"/>
              <w:jc w:val="center"/>
            </w:pPr>
            <w:r>
              <w:t>7-10 years</w:t>
            </w:r>
          </w:p>
        </w:tc>
      </w:tr>
      <w:tr w:rsidR="007F6741" w14:paraId="2E090834" w14:textId="77777777" w:rsidTr="00870016">
        <w:trPr>
          <w:trHeight w:val="415"/>
        </w:trPr>
        <w:tc>
          <w:tcPr>
            <w:tcW w:w="4106" w:type="dxa"/>
          </w:tcPr>
          <w:p w14:paraId="5E327E1A" w14:textId="77777777" w:rsidR="007F6741" w:rsidRDefault="00CF6FB2" w:rsidP="00CF6FB2">
            <w:pPr>
              <w:spacing w:line="360" w:lineRule="auto"/>
              <w:ind w:right="-7"/>
            </w:pPr>
            <w:r>
              <w:t>Non-Qualifying Companies</w:t>
            </w:r>
          </w:p>
        </w:tc>
        <w:tc>
          <w:tcPr>
            <w:tcW w:w="2126" w:type="dxa"/>
          </w:tcPr>
          <w:p w14:paraId="521C94DE" w14:textId="77777777" w:rsidR="007F6741" w:rsidRDefault="00CF6FB2" w:rsidP="00CF6FB2">
            <w:pPr>
              <w:spacing w:line="360" w:lineRule="auto"/>
              <w:ind w:right="-7"/>
              <w:jc w:val="center"/>
            </w:pPr>
            <w:r>
              <w:t>0 - 20</w:t>
            </w:r>
          </w:p>
        </w:tc>
        <w:tc>
          <w:tcPr>
            <w:tcW w:w="1985" w:type="dxa"/>
          </w:tcPr>
          <w:p w14:paraId="2D87F84B" w14:textId="77777777" w:rsidR="007F6741" w:rsidRDefault="00CF6FB2" w:rsidP="00CF6FB2">
            <w:pPr>
              <w:spacing w:line="360" w:lineRule="auto"/>
              <w:ind w:right="-7"/>
              <w:jc w:val="center"/>
            </w:pPr>
            <w:r>
              <w:t>15</w:t>
            </w:r>
          </w:p>
        </w:tc>
        <w:tc>
          <w:tcPr>
            <w:tcW w:w="2524" w:type="dxa"/>
          </w:tcPr>
          <w:p w14:paraId="544D2172" w14:textId="041421F7" w:rsidR="007F6741" w:rsidRDefault="00C90DE0" w:rsidP="00CF6FB2">
            <w:pPr>
              <w:spacing w:line="360" w:lineRule="auto"/>
              <w:ind w:right="-7"/>
              <w:jc w:val="center"/>
            </w:pPr>
            <w:r>
              <w:t>7-10 years</w:t>
            </w:r>
          </w:p>
        </w:tc>
      </w:tr>
    </w:tbl>
    <w:p w14:paraId="2B8C7B0C" w14:textId="77777777" w:rsidR="007F6741" w:rsidRDefault="007F6741" w:rsidP="00CF6FB2">
      <w:pPr>
        <w:tabs>
          <w:tab w:val="left" w:pos="1880"/>
        </w:tabs>
        <w:spacing w:line="360" w:lineRule="auto"/>
        <w:ind w:right="-7"/>
      </w:pPr>
    </w:p>
    <w:p w14:paraId="47595220" w14:textId="77777777" w:rsidR="007F6741" w:rsidRDefault="00CF6FB2" w:rsidP="00CF6FB2">
      <w:pPr>
        <w:numPr>
          <w:ilvl w:val="2"/>
          <w:numId w:val="35"/>
        </w:numPr>
        <w:pBdr>
          <w:top w:val="nil"/>
          <w:left w:val="nil"/>
          <w:bottom w:val="nil"/>
          <w:right w:val="nil"/>
          <w:between w:val="nil"/>
        </w:pBdr>
        <w:spacing w:after="160" w:line="360" w:lineRule="auto"/>
        <w:ind w:right="-7"/>
        <w:rPr>
          <w:b/>
          <w:color w:val="000000"/>
        </w:rPr>
      </w:pPr>
      <w:r>
        <w:rPr>
          <w:b/>
          <w:color w:val="000000"/>
        </w:rPr>
        <w:t>RBNC’s Investment Committee (reg 58 (3) (d))</w:t>
      </w:r>
    </w:p>
    <w:p w14:paraId="48B07C80" w14:textId="4E62BA60" w:rsidR="007F6741" w:rsidRDefault="00CF6FB2" w:rsidP="00274187">
      <w:pPr>
        <w:spacing w:line="360" w:lineRule="auto"/>
        <w:ind w:left="1440" w:right="-7"/>
        <w:jc w:val="both"/>
        <w:rPr>
          <w:color w:val="000000"/>
        </w:rPr>
      </w:pPr>
      <w:r>
        <w:rPr>
          <w:color w:val="000000"/>
        </w:rPr>
        <w:t xml:space="preserve">The Investment Committee comprises of a minimum of </w:t>
      </w:r>
      <w:r w:rsidR="00F60786">
        <w:rPr>
          <w:color w:val="000000"/>
        </w:rPr>
        <w:t>t</w:t>
      </w:r>
      <w:r w:rsidR="0045767B">
        <w:rPr>
          <w:color w:val="000000"/>
        </w:rPr>
        <w:t>wo</w:t>
      </w:r>
      <w:r>
        <w:rPr>
          <w:color w:val="000000"/>
        </w:rPr>
        <w:t xml:space="preserve"> members.  The </w:t>
      </w:r>
      <w:r w:rsidR="0045767B">
        <w:rPr>
          <w:color w:val="000000"/>
        </w:rPr>
        <w:t xml:space="preserve">primary </w:t>
      </w:r>
      <w:r>
        <w:rPr>
          <w:color w:val="000000"/>
        </w:rPr>
        <w:t xml:space="preserve">members of the Investment Committee are  </w:t>
      </w:r>
      <w:r w:rsidRPr="00FA17DE">
        <w:rPr>
          <w:color w:val="000000"/>
        </w:rPr>
        <w:t>Pieter Botes</w:t>
      </w:r>
      <w:r w:rsidR="00FA17DE">
        <w:rPr>
          <w:color w:val="000000"/>
        </w:rPr>
        <w:t xml:space="preserve"> and Chris Delport</w:t>
      </w:r>
      <w:r>
        <w:rPr>
          <w:color w:val="000000"/>
        </w:rPr>
        <w:t>. Decisions  are  made  on  a  majority  vote  by  members.  The  committee  has  the  right  to  co-opt appropriately skilled parties as and when required.</w:t>
      </w:r>
    </w:p>
    <w:p w14:paraId="35A52367" w14:textId="77777777" w:rsidR="007F6741" w:rsidRDefault="007F6741" w:rsidP="00274187">
      <w:pPr>
        <w:spacing w:line="360" w:lineRule="auto"/>
        <w:ind w:left="1440" w:right="-7"/>
        <w:jc w:val="both"/>
        <w:rPr>
          <w:color w:val="000000"/>
        </w:rPr>
      </w:pPr>
    </w:p>
    <w:p w14:paraId="1B4BE549" w14:textId="3EC80C0B" w:rsidR="007F6741" w:rsidRDefault="00CF6FB2" w:rsidP="00CF6FB2">
      <w:pPr>
        <w:numPr>
          <w:ilvl w:val="2"/>
          <w:numId w:val="35"/>
        </w:numPr>
        <w:pBdr>
          <w:top w:val="nil"/>
          <w:left w:val="nil"/>
          <w:bottom w:val="nil"/>
          <w:right w:val="nil"/>
          <w:between w:val="nil"/>
        </w:pBdr>
        <w:spacing w:after="160" w:line="360" w:lineRule="auto"/>
        <w:ind w:right="-7"/>
        <w:rPr>
          <w:b/>
          <w:color w:val="000000"/>
        </w:rPr>
      </w:pPr>
      <w:r>
        <w:rPr>
          <w:b/>
          <w:color w:val="000000"/>
        </w:rPr>
        <w:t xml:space="preserve"> </w:t>
      </w:r>
      <w:r w:rsidRPr="00C90EF4">
        <w:rPr>
          <w:b/>
          <w:color w:val="000000"/>
          <w:highlight w:val="yellow"/>
        </w:rPr>
        <w:t xml:space="preserve">RBNC’s </w:t>
      </w:r>
      <w:r w:rsidR="00642CC3" w:rsidRPr="00C90EF4">
        <w:rPr>
          <w:b/>
          <w:color w:val="000000"/>
          <w:highlight w:val="yellow"/>
        </w:rPr>
        <w:t>Deal flow</w:t>
      </w:r>
    </w:p>
    <w:p w14:paraId="49A7E435" w14:textId="18CAC9F4" w:rsidR="007F6741" w:rsidRDefault="00CF6FB2" w:rsidP="00CF6FB2">
      <w:pPr>
        <w:spacing w:line="360" w:lineRule="auto"/>
        <w:ind w:left="1440" w:right="-7"/>
        <w:rPr>
          <w:color w:val="000000"/>
        </w:rPr>
      </w:pPr>
      <w:r>
        <w:rPr>
          <w:color w:val="000000"/>
        </w:rPr>
        <w:t xml:space="preserve">RBNC is currently in negotiations to </w:t>
      </w:r>
      <w:r w:rsidR="00642CC3">
        <w:rPr>
          <w:color w:val="000000"/>
        </w:rPr>
        <w:t>d</w:t>
      </w:r>
      <w:r>
        <w:rPr>
          <w:color w:val="000000"/>
        </w:rPr>
        <w:t>evelop the following solar installations</w:t>
      </w:r>
      <w:r w:rsidR="00AE319E">
        <w:rPr>
          <w:color w:val="000000"/>
        </w:rPr>
        <w:t xml:space="preserve"> through its Ordinary </w:t>
      </w:r>
      <w:r w:rsidR="0056078E">
        <w:rPr>
          <w:color w:val="000000"/>
        </w:rPr>
        <w:t>D</w:t>
      </w:r>
      <w:r w:rsidR="00AE319E">
        <w:rPr>
          <w:color w:val="000000"/>
        </w:rPr>
        <w:t>-Shares</w:t>
      </w:r>
      <w:r>
        <w:rPr>
          <w:color w:val="000000"/>
        </w:rPr>
        <w:t>.</w:t>
      </w:r>
    </w:p>
    <w:p w14:paraId="48EA920E" w14:textId="77777777" w:rsidR="007F6741" w:rsidRDefault="007F6741" w:rsidP="00CF6FB2">
      <w:pPr>
        <w:spacing w:line="360" w:lineRule="auto"/>
        <w:ind w:left="1440" w:right="-7"/>
        <w:rPr>
          <w:color w:val="000000"/>
        </w:rPr>
      </w:pPr>
    </w:p>
    <w:tbl>
      <w:tblPr>
        <w:tblStyle w:val="a7"/>
        <w:tblW w:w="9690" w:type="dxa"/>
        <w:tblInd w:w="1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067"/>
        <w:gridCol w:w="2416"/>
        <w:gridCol w:w="2416"/>
      </w:tblGrid>
      <w:tr w:rsidR="007F6741" w14:paraId="30356481" w14:textId="77777777" w:rsidTr="00CF6FB2">
        <w:trPr>
          <w:trHeight w:val="430"/>
        </w:trPr>
        <w:tc>
          <w:tcPr>
            <w:tcW w:w="2791" w:type="dxa"/>
          </w:tcPr>
          <w:p w14:paraId="69F203E4" w14:textId="77777777" w:rsidR="007F6741" w:rsidRPr="00CF6FB2" w:rsidRDefault="00CF6FB2" w:rsidP="00CF6FB2">
            <w:pPr>
              <w:spacing w:line="360" w:lineRule="auto"/>
              <w:ind w:right="-7"/>
              <w:jc w:val="center"/>
              <w:rPr>
                <w:b/>
                <w:sz w:val="22"/>
                <w:szCs w:val="22"/>
              </w:rPr>
            </w:pPr>
            <w:r w:rsidRPr="00CF6FB2">
              <w:rPr>
                <w:b/>
                <w:sz w:val="22"/>
                <w:szCs w:val="22"/>
              </w:rPr>
              <w:t>Client Location</w:t>
            </w:r>
          </w:p>
        </w:tc>
        <w:tc>
          <w:tcPr>
            <w:tcW w:w="2067" w:type="dxa"/>
          </w:tcPr>
          <w:p w14:paraId="048C35BF" w14:textId="77777777" w:rsidR="007F6741" w:rsidRPr="00CF6FB2" w:rsidRDefault="00CF6FB2" w:rsidP="00CF6FB2">
            <w:pPr>
              <w:spacing w:line="360" w:lineRule="auto"/>
              <w:ind w:right="-7"/>
              <w:jc w:val="center"/>
              <w:rPr>
                <w:b/>
                <w:sz w:val="22"/>
                <w:szCs w:val="22"/>
              </w:rPr>
            </w:pPr>
            <w:r w:rsidRPr="00CF6FB2">
              <w:rPr>
                <w:b/>
                <w:sz w:val="22"/>
                <w:szCs w:val="22"/>
              </w:rPr>
              <w:t>PPA per kWh</w:t>
            </w:r>
          </w:p>
        </w:tc>
        <w:tc>
          <w:tcPr>
            <w:tcW w:w="2416" w:type="dxa"/>
          </w:tcPr>
          <w:p w14:paraId="11F693CA" w14:textId="5F7C3912" w:rsidR="007F6741" w:rsidRPr="00CF6FB2" w:rsidRDefault="00CF6FB2" w:rsidP="00CF6FB2">
            <w:pPr>
              <w:spacing w:line="360" w:lineRule="auto"/>
              <w:ind w:right="-7"/>
              <w:jc w:val="center"/>
              <w:rPr>
                <w:b/>
                <w:sz w:val="22"/>
                <w:szCs w:val="22"/>
              </w:rPr>
            </w:pPr>
            <w:r w:rsidRPr="00CF6FB2">
              <w:rPr>
                <w:b/>
                <w:sz w:val="22"/>
                <w:szCs w:val="22"/>
              </w:rPr>
              <w:t xml:space="preserve">System Size </w:t>
            </w:r>
            <w:r w:rsidR="008351EB">
              <w:rPr>
                <w:b/>
                <w:sz w:val="22"/>
                <w:szCs w:val="22"/>
              </w:rPr>
              <w:t>M</w:t>
            </w:r>
            <w:r w:rsidRPr="00CF6FB2">
              <w:rPr>
                <w:b/>
                <w:sz w:val="22"/>
                <w:szCs w:val="22"/>
              </w:rPr>
              <w:t>Wp</w:t>
            </w:r>
          </w:p>
        </w:tc>
        <w:tc>
          <w:tcPr>
            <w:tcW w:w="2416" w:type="dxa"/>
          </w:tcPr>
          <w:p w14:paraId="3B907716" w14:textId="77777777" w:rsidR="007F6741" w:rsidRPr="00CF6FB2" w:rsidRDefault="00CF6FB2" w:rsidP="00CF6FB2">
            <w:pPr>
              <w:spacing w:line="360" w:lineRule="auto"/>
              <w:ind w:right="-7"/>
              <w:jc w:val="center"/>
              <w:rPr>
                <w:b/>
                <w:sz w:val="22"/>
                <w:szCs w:val="22"/>
              </w:rPr>
            </w:pPr>
            <w:r w:rsidRPr="00CF6FB2">
              <w:rPr>
                <w:b/>
                <w:sz w:val="22"/>
                <w:szCs w:val="22"/>
              </w:rPr>
              <w:t>System Value</w:t>
            </w:r>
          </w:p>
        </w:tc>
      </w:tr>
      <w:tr w:rsidR="007F6741" w14:paraId="733BD49C" w14:textId="77777777" w:rsidTr="00CF6FB2">
        <w:trPr>
          <w:trHeight w:val="460"/>
        </w:trPr>
        <w:tc>
          <w:tcPr>
            <w:tcW w:w="2791" w:type="dxa"/>
          </w:tcPr>
          <w:p w14:paraId="0B5D76B8" w14:textId="79475232" w:rsidR="007F6741" w:rsidRPr="00CF6FB2" w:rsidRDefault="008D7300" w:rsidP="00CF6FB2">
            <w:pPr>
              <w:spacing w:line="360" w:lineRule="auto"/>
              <w:ind w:right="-7"/>
              <w:rPr>
                <w:sz w:val="22"/>
                <w:szCs w:val="22"/>
              </w:rPr>
            </w:pPr>
            <w:r>
              <w:rPr>
                <w:sz w:val="22"/>
                <w:szCs w:val="22"/>
              </w:rPr>
              <w:t>Sun Frontier (BBRU)</w:t>
            </w:r>
          </w:p>
        </w:tc>
        <w:tc>
          <w:tcPr>
            <w:tcW w:w="2067" w:type="dxa"/>
          </w:tcPr>
          <w:p w14:paraId="1BA019C2" w14:textId="3429E128" w:rsidR="007F6741" w:rsidRPr="00CF6FB2" w:rsidRDefault="00CF6FB2" w:rsidP="00CF6FB2">
            <w:pPr>
              <w:spacing w:line="360" w:lineRule="auto"/>
              <w:ind w:right="-7"/>
              <w:jc w:val="center"/>
              <w:rPr>
                <w:sz w:val="22"/>
                <w:szCs w:val="22"/>
              </w:rPr>
            </w:pPr>
            <w:r w:rsidRPr="00CF6FB2">
              <w:rPr>
                <w:sz w:val="22"/>
                <w:szCs w:val="22"/>
              </w:rPr>
              <w:t>R</w:t>
            </w:r>
            <w:r w:rsidR="00D739E4">
              <w:rPr>
                <w:sz w:val="22"/>
                <w:szCs w:val="22"/>
              </w:rPr>
              <w:t>2.75+</w:t>
            </w:r>
          </w:p>
        </w:tc>
        <w:tc>
          <w:tcPr>
            <w:tcW w:w="2416" w:type="dxa"/>
          </w:tcPr>
          <w:p w14:paraId="6808E1B2" w14:textId="75E4F685" w:rsidR="007F6741" w:rsidRPr="00CF6FB2" w:rsidRDefault="00AE319E" w:rsidP="00CF6FB2">
            <w:pPr>
              <w:spacing w:line="360" w:lineRule="auto"/>
              <w:ind w:right="-7"/>
              <w:jc w:val="center"/>
              <w:rPr>
                <w:sz w:val="22"/>
                <w:szCs w:val="22"/>
              </w:rPr>
            </w:pPr>
            <w:r>
              <w:rPr>
                <w:sz w:val="22"/>
                <w:szCs w:val="22"/>
              </w:rPr>
              <w:t>4</w:t>
            </w:r>
          </w:p>
        </w:tc>
        <w:tc>
          <w:tcPr>
            <w:tcW w:w="2416" w:type="dxa"/>
          </w:tcPr>
          <w:p w14:paraId="37C748AD" w14:textId="478F03F7" w:rsidR="007F6741" w:rsidRPr="00CF6FB2" w:rsidRDefault="0097226D" w:rsidP="00CF6FB2">
            <w:pPr>
              <w:spacing w:line="360" w:lineRule="auto"/>
              <w:ind w:right="-7"/>
              <w:jc w:val="center"/>
              <w:rPr>
                <w:sz w:val="22"/>
                <w:szCs w:val="22"/>
              </w:rPr>
            </w:pPr>
            <w:r>
              <w:rPr>
                <w:sz w:val="22"/>
                <w:szCs w:val="22"/>
              </w:rPr>
              <w:t>R</w:t>
            </w:r>
            <w:r w:rsidR="00AE319E">
              <w:rPr>
                <w:sz w:val="22"/>
                <w:szCs w:val="22"/>
              </w:rPr>
              <w:t>45</w:t>
            </w:r>
            <w:r>
              <w:rPr>
                <w:sz w:val="22"/>
                <w:szCs w:val="22"/>
              </w:rPr>
              <w:t>m</w:t>
            </w:r>
          </w:p>
        </w:tc>
      </w:tr>
      <w:tr w:rsidR="007F6741" w14:paraId="1656DAE9" w14:textId="77777777" w:rsidTr="00CF6FB2">
        <w:trPr>
          <w:trHeight w:val="430"/>
        </w:trPr>
        <w:tc>
          <w:tcPr>
            <w:tcW w:w="2791" w:type="dxa"/>
          </w:tcPr>
          <w:p w14:paraId="5958549D" w14:textId="72E61408" w:rsidR="007F6741" w:rsidRPr="00CF6FB2" w:rsidRDefault="0045767B" w:rsidP="00CF6FB2">
            <w:pPr>
              <w:spacing w:line="360" w:lineRule="auto"/>
              <w:ind w:right="-7"/>
              <w:rPr>
                <w:sz w:val="22"/>
                <w:szCs w:val="22"/>
              </w:rPr>
            </w:pPr>
            <w:r>
              <w:rPr>
                <w:sz w:val="22"/>
                <w:szCs w:val="22"/>
              </w:rPr>
              <w:t>Small Scale Embedded Generating Assets</w:t>
            </w:r>
          </w:p>
        </w:tc>
        <w:tc>
          <w:tcPr>
            <w:tcW w:w="2067" w:type="dxa"/>
          </w:tcPr>
          <w:p w14:paraId="2CB2F343" w14:textId="378129A3" w:rsidR="007F6741" w:rsidRPr="00CF6FB2" w:rsidRDefault="0097226D" w:rsidP="00CF6FB2">
            <w:pPr>
              <w:spacing w:line="360" w:lineRule="auto"/>
              <w:ind w:right="-7"/>
              <w:jc w:val="center"/>
              <w:rPr>
                <w:sz w:val="22"/>
                <w:szCs w:val="22"/>
              </w:rPr>
            </w:pPr>
            <w:r>
              <w:rPr>
                <w:sz w:val="22"/>
                <w:szCs w:val="22"/>
              </w:rPr>
              <w:t>R</w:t>
            </w:r>
            <w:r w:rsidR="00D739E4">
              <w:rPr>
                <w:sz w:val="22"/>
                <w:szCs w:val="22"/>
              </w:rPr>
              <w:t>3.00+</w:t>
            </w:r>
          </w:p>
        </w:tc>
        <w:tc>
          <w:tcPr>
            <w:tcW w:w="2416" w:type="dxa"/>
          </w:tcPr>
          <w:p w14:paraId="682B1E37" w14:textId="57947B4E" w:rsidR="007F6741" w:rsidRPr="00CF6FB2" w:rsidRDefault="00CF6FB2" w:rsidP="00CF6FB2">
            <w:pPr>
              <w:spacing w:line="360" w:lineRule="auto"/>
              <w:ind w:right="-7"/>
              <w:jc w:val="center"/>
              <w:rPr>
                <w:sz w:val="22"/>
                <w:szCs w:val="22"/>
              </w:rPr>
            </w:pPr>
            <w:r w:rsidRPr="00CF6FB2">
              <w:rPr>
                <w:sz w:val="22"/>
                <w:szCs w:val="22"/>
              </w:rPr>
              <w:t>8</w:t>
            </w:r>
          </w:p>
        </w:tc>
        <w:tc>
          <w:tcPr>
            <w:tcW w:w="2416" w:type="dxa"/>
          </w:tcPr>
          <w:p w14:paraId="59330BC1" w14:textId="43AF66DE" w:rsidR="007F6741" w:rsidRPr="00CF6FB2" w:rsidRDefault="008351EB" w:rsidP="00CF6FB2">
            <w:pPr>
              <w:spacing w:line="360" w:lineRule="auto"/>
              <w:ind w:right="-7"/>
              <w:jc w:val="center"/>
              <w:rPr>
                <w:sz w:val="22"/>
                <w:szCs w:val="22"/>
              </w:rPr>
            </w:pPr>
            <w:r>
              <w:rPr>
                <w:sz w:val="22"/>
                <w:szCs w:val="22"/>
              </w:rPr>
              <w:t>R8</w:t>
            </w:r>
            <w:r w:rsidR="0045767B">
              <w:rPr>
                <w:sz w:val="22"/>
                <w:szCs w:val="22"/>
              </w:rPr>
              <w:t>0</w:t>
            </w:r>
            <w:r>
              <w:rPr>
                <w:sz w:val="22"/>
                <w:szCs w:val="22"/>
              </w:rPr>
              <w:t>m</w:t>
            </w:r>
          </w:p>
        </w:tc>
      </w:tr>
      <w:tr w:rsidR="00306C0E" w14:paraId="4D1C690A" w14:textId="77777777" w:rsidTr="00CF6FB2">
        <w:trPr>
          <w:trHeight w:val="430"/>
        </w:trPr>
        <w:tc>
          <w:tcPr>
            <w:tcW w:w="2791" w:type="dxa"/>
          </w:tcPr>
          <w:p w14:paraId="25DA5B22" w14:textId="369E28DE" w:rsidR="00306C0E" w:rsidRDefault="00A41810" w:rsidP="00CF6FB2">
            <w:pPr>
              <w:spacing w:line="360" w:lineRule="auto"/>
              <w:ind w:right="-7"/>
              <w:rPr>
                <w:sz w:val="22"/>
                <w:szCs w:val="22"/>
              </w:rPr>
            </w:pPr>
            <w:r>
              <w:rPr>
                <w:sz w:val="22"/>
                <w:szCs w:val="22"/>
              </w:rPr>
              <w:t>Mozambique JV</w:t>
            </w:r>
          </w:p>
        </w:tc>
        <w:tc>
          <w:tcPr>
            <w:tcW w:w="2067" w:type="dxa"/>
          </w:tcPr>
          <w:p w14:paraId="44E6DD86" w14:textId="72B1FBE1" w:rsidR="00306C0E" w:rsidRDefault="00A41810" w:rsidP="00CF6FB2">
            <w:pPr>
              <w:spacing w:line="360" w:lineRule="auto"/>
              <w:ind w:right="-7"/>
              <w:jc w:val="center"/>
              <w:rPr>
                <w:sz w:val="22"/>
                <w:szCs w:val="22"/>
              </w:rPr>
            </w:pPr>
            <w:r>
              <w:rPr>
                <w:sz w:val="22"/>
                <w:szCs w:val="22"/>
              </w:rPr>
              <w:t>R1.27+</w:t>
            </w:r>
          </w:p>
        </w:tc>
        <w:tc>
          <w:tcPr>
            <w:tcW w:w="2416" w:type="dxa"/>
          </w:tcPr>
          <w:p w14:paraId="67CD4408" w14:textId="46D1F7A8" w:rsidR="00306C0E" w:rsidRPr="00CF6FB2" w:rsidRDefault="00A41810" w:rsidP="00CF6FB2">
            <w:pPr>
              <w:spacing w:line="360" w:lineRule="auto"/>
              <w:ind w:right="-7"/>
              <w:jc w:val="center"/>
              <w:rPr>
                <w:sz w:val="22"/>
                <w:szCs w:val="22"/>
              </w:rPr>
            </w:pPr>
            <w:r>
              <w:rPr>
                <w:sz w:val="22"/>
                <w:szCs w:val="22"/>
              </w:rPr>
              <w:t>23 and 30 (53)</w:t>
            </w:r>
          </w:p>
        </w:tc>
        <w:tc>
          <w:tcPr>
            <w:tcW w:w="2416" w:type="dxa"/>
          </w:tcPr>
          <w:p w14:paraId="48B7C564" w14:textId="77B3A857" w:rsidR="00306C0E" w:rsidRDefault="00A41810" w:rsidP="00CF6FB2">
            <w:pPr>
              <w:spacing w:line="360" w:lineRule="auto"/>
              <w:ind w:right="-7"/>
              <w:jc w:val="center"/>
              <w:rPr>
                <w:sz w:val="22"/>
                <w:szCs w:val="22"/>
              </w:rPr>
            </w:pPr>
            <w:r>
              <w:rPr>
                <w:sz w:val="22"/>
                <w:szCs w:val="22"/>
              </w:rPr>
              <w:t>R1.2b</w:t>
            </w:r>
          </w:p>
        </w:tc>
      </w:tr>
      <w:tr w:rsidR="007F6741" w14:paraId="04D5535C" w14:textId="77777777" w:rsidTr="00CF6FB2">
        <w:trPr>
          <w:trHeight w:val="430"/>
        </w:trPr>
        <w:tc>
          <w:tcPr>
            <w:tcW w:w="2791" w:type="dxa"/>
          </w:tcPr>
          <w:p w14:paraId="2755B204" w14:textId="77777777" w:rsidR="007F6741" w:rsidRPr="00CF6FB2" w:rsidRDefault="00CF6FB2" w:rsidP="00CF6FB2">
            <w:pPr>
              <w:spacing w:line="360" w:lineRule="auto"/>
              <w:ind w:right="-7"/>
              <w:rPr>
                <w:b/>
                <w:sz w:val="22"/>
                <w:szCs w:val="22"/>
              </w:rPr>
            </w:pPr>
            <w:r w:rsidRPr="00CF6FB2">
              <w:rPr>
                <w:b/>
                <w:sz w:val="22"/>
                <w:szCs w:val="22"/>
              </w:rPr>
              <w:t xml:space="preserve">Total </w:t>
            </w:r>
          </w:p>
        </w:tc>
        <w:tc>
          <w:tcPr>
            <w:tcW w:w="2067" w:type="dxa"/>
          </w:tcPr>
          <w:p w14:paraId="1D9B04A5" w14:textId="77777777" w:rsidR="007F6741" w:rsidRPr="00CF6FB2" w:rsidRDefault="007F6741" w:rsidP="00CF6FB2">
            <w:pPr>
              <w:spacing w:line="360" w:lineRule="auto"/>
              <w:ind w:right="-7"/>
              <w:jc w:val="center"/>
              <w:rPr>
                <w:b/>
                <w:sz w:val="22"/>
                <w:szCs w:val="22"/>
              </w:rPr>
            </w:pPr>
          </w:p>
        </w:tc>
        <w:tc>
          <w:tcPr>
            <w:tcW w:w="2416" w:type="dxa"/>
          </w:tcPr>
          <w:p w14:paraId="5F0DE277" w14:textId="480E6CC8" w:rsidR="007F6741" w:rsidRPr="00CF6FB2" w:rsidRDefault="00AE319E" w:rsidP="00CF6FB2">
            <w:pPr>
              <w:spacing w:line="360" w:lineRule="auto"/>
              <w:ind w:right="-7"/>
              <w:jc w:val="center"/>
              <w:rPr>
                <w:b/>
                <w:sz w:val="22"/>
                <w:szCs w:val="22"/>
              </w:rPr>
            </w:pPr>
            <w:r>
              <w:rPr>
                <w:b/>
                <w:sz w:val="22"/>
                <w:szCs w:val="22"/>
              </w:rPr>
              <w:t>12</w:t>
            </w:r>
          </w:p>
        </w:tc>
        <w:tc>
          <w:tcPr>
            <w:tcW w:w="2416" w:type="dxa"/>
          </w:tcPr>
          <w:p w14:paraId="32B5D5BC" w14:textId="76A7E267" w:rsidR="007F6741" w:rsidRPr="00CF6FB2" w:rsidRDefault="008351EB" w:rsidP="00CF6FB2">
            <w:pPr>
              <w:spacing w:line="360" w:lineRule="auto"/>
              <w:ind w:right="-7"/>
              <w:jc w:val="center"/>
              <w:rPr>
                <w:b/>
                <w:sz w:val="22"/>
                <w:szCs w:val="22"/>
              </w:rPr>
            </w:pPr>
            <w:r>
              <w:rPr>
                <w:b/>
                <w:sz w:val="22"/>
                <w:szCs w:val="22"/>
              </w:rPr>
              <w:t>R</w:t>
            </w:r>
            <w:r w:rsidR="00AE319E">
              <w:rPr>
                <w:b/>
                <w:sz w:val="22"/>
                <w:szCs w:val="22"/>
              </w:rPr>
              <w:t>1</w:t>
            </w:r>
            <w:r w:rsidR="00A41810">
              <w:rPr>
                <w:b/>
                <w:sz w:val="22"/>
                <w:szCs w:val="22"/>
              </w:rPr>
              <w:t> 3</w:t>
            </w:r>
            <w:r w:rsidR="00AE319E">
              <w:rPr>
                <w:b/>
                <w:sz w:val="22"/>
                <w:szCs w:val="22"/>
              </w:rPr>
              <w:t>25</w:t>
            </w:r>
            <w:r w:rsidR="00A41810">
              <w:rPr>
                <w:b/>
                <w:sz w:val="22"/>
                <w:szCs w:val="22"/>
              </w:rPr>
              <w:t>b</w:t>
            </w:r>
          </w:p>
        </w:tc>
      </w:tr>
    </w:tbl>
    <w:p w14:paraId="06EB9D88" w14:textId="24564BBD" w:rsidR="007F6741" w:rsidRDefault="007F6741" w:rsidP="00CF6FB2">
      <w:pPr>
        <w:spacing w:line="360" w:lineRule="auto"/>
        <w:ind w:left="1440" w:right="-7"/>
        <w:jc w:val="center"/>
        <w:rPr>
          <w:color w:val="000000"/>
        </w:rPr>
      </w:pPr>
    </w:p>
    <w:p w14:paraId="33FE4CEB" w14:textId="77777777" w:rsidR="00D739E4" w:rsidRDefault="00D739E4" w:rsidP="00CF6FB2">
      <w:pPr>
        <w:spacing w:line="360" w:lineRule="auto"/>
        <w:ind w:left="1440" w:right="-7"/>
        <w:jc w:val="center"/>
        <w:rPr>
          <w:color w:val="000000"/>
        </w:rPr>
      </w:pPr>
    </w:p>
    <w:p w14:paraId="1DA46582" w14:textId="46D6E985" w:rsidR="008351EB" w:rsidRDefault="008351EB" w:rsidP="00CF6FB2">
      <w:pPr>
        <w:spacing w:line="360" w:lineRule="auto"/>
        <w:ind w:left="1440" w:right="-7"/>
        <w:jc w:val="center"/>
        <w:rPr>
          <w:color w:val="000000"/>
        </w:rPr>
      </w:pPr>
    </w:p>
    <w:p w14:paraId="0B405B43" w14:textId="77777777" w:rsidR="008351EB" w:rsidRDefault="008351EB" w:rsidP="0056078E">
      <w:pPr>
        <w:spacing w:line="360" w:lineRule="auto"/>
        <w:ind w:right="-7"/>
        <w:rPr>
          <w:color w:val="000000"/>
        </w:rPr>
      </w:pPr>
    </w:p>
    <w:p w14:paraId="18072B39" w14:textId="77777777" w:rsidR="007F6741" w:rsidRDefault="007F6741" w:rsidP="00CF6FB2">
      <w:pPr>
        <w:spacing w:line="360" w:lineRule="auto"/>
        <w:ind w:right="-7"/>
        <w:rPr>
          <w:b/>
          <w:color w:val="000000"/>
        </w:rPr>
      </w:pPr>
    </w:p>
    <w:p w14:paraId="6611E1C0" w14:textId="77777777" w:rsidR="007F6741" w:rsidRDefault="00CF6FB2" w:rsidP="00CF6FB2">
      <w:pPr>
        <w:numPr>
          <w:ilvl w:val="2"/>
          <w:numId w:val="35"/>
        </w:numPr>
        <w:pBdr>
          <w:top w:val="nil"/>
          <w:left w:val="nil"/>
          <w:bottom w:val="nil"/>
          <w:right w:val="nil"/>
          <w:between w:val="nil"/>
        </w:pBdr>
        <w:spacing w:after="160" w:line="360" w:lineRule="auto"/>
        <w:ind w:right="-7"/>
        <w:rPr>
          <w:b/>
          <w:color w:val="000000"/>
        </w:rPr>
      </w:pPr>
      <w:r>
        <w:rPr>
          <w:b/>
          <w:color w:val="000000"/>
        </w:rPr>
        <w:t xml:space="preserve"> Directors’ opinion regarding prospects (reg 59 (3) (c))</w:t>
      </w:r>
    </w:p>
    <w:p w14:paraId="570E7DDB" w14:textId="06FBE9A0" w:rsidR="007F6741" w:rsidRDefault="00CF6FB2" w:rsidP="00274187">
      <w:pPr>
        <w:spacing w:line="360" w:lineRule="auto"/>
        <w:ind w:left="1418" w:right="-7"/>
        <w:jc w:val="both"/>
        <w:rPr>
          <w:color w:val="000000"/>
        </w:rPr>
      </w:pPr>
      <w:r>
        <w:rPr>
          <w:color w:val="000000"/>
        </w:rPr>
        <w:t>The Directors are of the opinion that RBNC has good prospects of achieving its investment mandate based on the following:</w:t>
      </w:r>
    </w:p>
    <w:p w14:paraId="61FF251B" w14:textId="77777777" w:rsidR="007F6741" w:rsidRDefault="007F6741" w:rsidP="00274187">
      <w:pPr>
        <w:spacing w:line="360" w:lineRule="auto"/>
        <w:ind w:left="1440" w:right="-7"/>
        <w:jc w:val="both"/>
        <w:rPr>
          <w:color w:val="000000"/>
        </w:rPr>
      </w:pPr>
    </w:p>
    <w:p w14:paraId="143F61E4" w14:textId="77777777" w:rsidR="007F6741" w:rsidRDefault="00CF6FB2" w:rsidP="00274187">
      <w:pPr>
        <w:numPr>
          <w:ilvl w:val="0"/>
          <w:numId w:val="20"/>
        </w:numPr>
        <w:pBdr>
          <w:top w:val="nil"/>
          <w:left w:val="nil"/>
          <w:bottom w:val="nil"/>
          <w:right w:val="nil"/>
          <w:between w:val="nil"/>
        </w:pBdr>
        <w:spacing w:line="360" w:lineRule="auto"/>
        <w:ind w:right="-7"/>
        <w:jc w:val="both"/>
        <w:rPr>
          <w:color w:val="000000"/>
        </w:rPr>
      </w:pPr>
      <w:r>
        <w:rPr>
          <w:color w:val="000000"/>
        </w:rPr>
        <w:t>an experienced, well-balanced, innovative and motivated management team;</w:t>
      </w:r>
    </w:p>
    <w:p w14:paraId="5E9B1C93" w14:textId="77777777" w:rsidR="007F6741" w:rsidRDefault="00CF6FB2" w:rsidP="00274187">
      <w:pPr>
        <w:numPr>
          <w:ilvl w:val="0"/>
          <w:numId w:val="20"/>
        </w:numPr>
        <w:pBdr>
          <w:top w:val="nil"/>
          <w:left w:val="nil"/>
          <w:bottom w:val="nil"/>
          <w:right w:val="nil"/>
          <w:between w:val="nil"/>
        </w:pBdr>
        <w:spacing w:line="360" w:lineRule="auto"/>
        <w:ind w:right="-7"/>
        <w:jc w:val="both"/>
        <w:rPr>
          <w:color w:val="000000"/>
        </w:rPr>
      </w:pPr>
      <w:r>
        <w:rPr>
          <w:color w:val="000000"/>
        </w:rPr>
        <w:t>a well-developed pipeline of investment opportunities;</w:t>
      </w:r>
    </w:p>
    <w:p w14:paraId="7FA42ECE" w14:textId="77777777" w:rsidR="007F6741" w:rsidRDefault="00CF6FB2" w:rsidP="00274187">
      <w:pPr>
        <w:numPr>
          <w:ilvl w:val="0"/>
          <w:numId w:val="20"/>
        </w:numPr>
        <w:pBdr>
          <w:top w:val="nil"/>
          <w:left w:val="nil"/>
          <w:bottom w:val="nil"/>
          <w:right w:val="nil"/>
          <w:between w:val="nil"/>
        </w:pBdr>
        <w:spacing w:line="360" w:lineRule="auto"/>
        <w:ind w:right="-7"/>
        <w:jc w:val="both"/>
        <w:rPr>
          <w:color w:val="000000"/>
        </w:rPr>
      </w:pPr>
      <w:r>
        <w:rPr>
          <w:color w:val="000000"/>
        </w:rPr>
        <w:t>an extremely experienced and diversely skilled board;</w:t>
      </w:r>
    </w:p>
    <w:p w14:paraId="58A49B42" w14:textId="77777777" w:rsidR="007F6741" w:rsidRDefault="00CF6FB2" w:rsidP="00274187">
      <w:pPr>
        <w:numPr>
          <w:ilvl w:val="0"/>
          <w:numId w:val="20"/>
        </w:numPr>
        <w:pBdr>
          <w:top w:val="nil"/>
          <w:left w:val="nil"/>
          <w:bottom w:val="nil"/>
          <w:right w:val="nil"/>
          <w:between w:val="nil"/>
        </w:pBdr>
        <w:spacing w:line="360" w:lineRule="auto"/>
        <w:ind w:right="-7"/>
        <w:jc w:val="both"/>
        <w:rPr>
          <w:color w:val="000000"/>
        </w:rPr>
      </w:pPr>
      <w:r>
        <w:rPr>
          <w:color w:val="000000"/>
        </w:rPr>
        <w:t>a rigid due-diligence and selection process; and</w:t>
      </w:r>
    </w:p>
    <w:p w14:paraId="3DE507B9" w14:textId="77777777" w:rsidR="007F6741" w:rsidRDefault="00CF6FB2" w:rsidP="00274187">
      <w:pPr>
        <w:numPr>
          <w:ilvl w:val="0"/>
          <w:numId w:val="20"/>
        </w:numPr>
        <w:pBdr>
          <w:top w:val="nil"/>
          <w:left w:val="nil"/>
          <w:bottom w:val="nil"/>
          <w:right w:val="nil"/>
          <w:between w:val="nil"/>
        </w:pBdr>
        <w:spacing w:after="160" w:line="360" w:lineRule="auto"/>
        <w:ind w:right="-7"/>
        <w:jc w:val="both"/>
        <w:rPr>
          <w:color w:val="000000"/>
        </w:rPr>
      </w:pPr>
      <w:r>
        <w:rPr>
          <w:color w:val="000000"/>
        </w:rPr>
        <w:t>active post investment management;</w:t>
      </w:r>
    </w:p>
    <w:p w14:paraId="16660865" w14:textId="77777777" w:rsidR="007F6741" w:rsidRDefault="007F6741" w:rsidP="00274187">
      <w:pPr>
        <w:spacing w:line="360" w:lineRule="auto"/>
        <w:ind w:right="-7"/>
        <w:jc w:val="both"/>
      </w:pPr>
    </w:p>
    <w:p w14:paraId="635CC968" w14:textId="77777777" w:rsidR="007F6741" w:rsidRDefault="00CF6FB2" w:rsidP="00274187">
      <w:pPr>
        <w:numPr>
          <w:ilvl w:val="2"/>
          <w:numId w:val="35"/>
        </w:numPr>
        <w:pBdr>
          <w:top w:val="nil"/>
          <w:left w:val="nil"/>
          <w:bottom w:val="nil"/>
          <w:right w:val="nil"/>
          <w:between w:val="nil"/>
        </w:pBdr>
        <w:spacing w:line="360" w:lineRule="auto"/>
        <w:ind w:right="-7"/>
        <w:jc w:val="both"/>
        <w:rPr>
          <w:b/>
          <w:color w:val="000000"/>
        </w:rPr>
      </w:pPr>
      <w:r>
        <w:rPr>
          <w:b/>
          <w:color w:val="000000"/>
        </w:rPr>
        <w:t xml:space="preserve"> State of affairs of the Company (reg 59(3) (d))</w:t>
      </w:r>
    </w:p>
    <w:p w14:paraId="79A775E4" w14:textId="77777777" w:rsidR="007F6741" w:rsidRDefault="007F6741" w:rsidP="00274187">
      <w:pPr>
        <w:pBdr>
          <w:top w:val="nil"/>
          <w:left w:val="nil"/>
          <w:bottom w:val="nil"/>
          <w:right w:val="nil"/>
          <w:between w:val="nil"/>
        </w:pBdr>
        <w:spacing w:line="360" w:lineRule="auto"/>
        <w:ind w:left="1440" w:right="-7" w:hanging="720"/>
        <w:jc w:val="both"/>
        <w:rPr>
          <w:b/>
          <w:color w:val="000000"/>
        </w:rPr>
      </w:pPr>
    </w:p>
    <w:p w14:paraId="2862A73D" w14:textId="0034D354" w:rsidR="007F6741" w:rsidRPr="00FA17DE" w:rsidRDefault="00CF6FB2" w:rsidP="00274187">
      <w:pPr>
        <w:numPr>
          <w:ilvl w:val="3"/>
          <w:numId w:val="35"/>
        </w:numPr>
        <w:pBdr>
          <w:top w:val="nil"/>
          <w:left w:val="nil"/>
          <w:bottom w:val="nil"/>
          <w:right w:val="nil"/>
          <w:between w:val="nil"/>
        </w:pBdr>
        <w:spacing w:line="360" w:lineRule="auto"/>
        <w:ind w:left="1843" w:right="-7" w:hanging="850"/>
        <w:jc w:val="both"/>
        <w:rPr>
          <w:color w:val="000000"/>
        </w:rPr>
      </w:pPr>
      <w:r w:rsidRPr="00FA17DE">
        <w:rPr>
          <w:color w:val="000000"/>
        </w:rPr>
        <w:t xml:space="preserve">The unaudited pro-forma income statement and balance sheet are provided for illustrative purposes only to provide information about how the </w:t>
      </w:r>
      <w:r w:rsidR="00237960" w:rsidRPr="00FA17DE">
        <w:rPr>
          <w:color w:val="000000"/>
        </w:rPr>
        <w:t>private</w:t>
      </w:r>
      <w:r w:rsidRPr="00FA17DE">
        <w:rPr>
          <w:color w:val="000000"/>
        </w:rPr>
        <w:t xml:space="preserve"> placement may have impacted on the Companies results and financial position. Due to the nature of the unaudited pro-forma financial information, it may not give a fair presentation of the Companies results and financial position after the </w:t>
      </w:r>
      <w:r w:rsidR="00237960" w:rsidRPr="00FA17DE">
        <w:rPr>
          <w:color w:val="000000"/>
        </w:rPr>
        <w:t>private</w:t>
      </w:r>
      <w:r w:rsidRPr="00FA17DE">
        <w:rPr>
          <w:color w:val="000000"/>
        </w:rPr>
        <w:t xml:space="preserve"> placement. The historic and forecast statement of profit and loss and other comprehensive income for the year ended on 28 February. The directors' forecasts are based on the targeted capital being raised of </w:t>
      </w:r>
      <w:r w:rsidR="007472B5" w:rsidRPr="00FA17DE">
        <w:rPr>
          <w:color w:val="000000"/>
        </w:rPr>
        <w:t>R5</w:t>
      </w:r>
      <w:r w:rsidR="00FA17DE">
        <w:rPr>
          <w:color w:val="000000"/>
        </w:rPr>
        <w:t xml:space="preserve">0 </w:t>
      </w:r>
      <w:r w:rsidR="007472B5" w:rsidRPr="00FA17DE">
        <w:rPr>
          <w:color w:val="000000"/>
        </w:rPr>
        <w:t>00 000</w:t>
      </w:r>
      <w:r w:rsidR="005A42D8" w:rsidRPr="00FA17DE">
        <w:rPr>
          <w:color w:val="000000"/>
        </w:rPr>
        <w:t xml:space="preserve"> (</w:t>
      </w:r>
      <w:r w:rsidR="00FA17DE">
        <w:rPr>
          <w:color w:val="000000"/>
        </w:rPr>
        <w:t>Fifty</w:t>
      </w:r>
      <w:r w:rsidR="005A42D8" w:rsidRPr="00FA17DE">
        <w:rPr>
          <w:color w:val="000000"/>
        </w:rPr>
        <w:t xml:space="preserve"> Million Rand)</w:t>
      </w:r>
      <w:r w:rsidR="00CA31B9" w:rsidRPr="00FA17DE">
        <w:rPr>
          <w:color w:val="000000"/>
        </w:rPr>
        <w:t xml:space="preserve"> </w:t>
      </w:r>
      <w:r w:rsidRPr="00FA17DE">
        <w:rPr>
          <w:color w:val="000000"/>
        </w:rPr>
        <w:t xml:space="preserve">through the issue of </w:t>
      </w:r>
      <w:r w:rsidR="00FA17DE">
        <w:rPr>
          <w:color w:val="000000"/>
        </w:rPr>
        <w:t>10 000</w:t>
      </w:r>
      <w:r w:rsidR="005A42D8" w:rsidRPr="00FA17DE">
        <w:rPr>
          <w:color w:val="000000"/>
        </w:rPr>
        <w:t xml:space="preserve"> (</w:t>
      </w:r>
      <w:r w:rsidR="00FA17DE">
        <w:rPr>
          <w:color w:val="000000"/>
        </w:rPr>
        <w:t>Ten Thousand</w:t>
      </w:r>
      <w:r w:rsidR="005A42D8" w:rsidRPr="00FA17DE">
        <w:rPr>
          <w:color w:val="000000"/>
        </w:rPr>
        <w:t>)</w:t>
      </w:r>
      <w:r w:rsidRPr="00FA17DE">
        <w:rPr>
          <w:color w:val="000000"/>
        </w:rPr>
        <w:t xml:space="preserve"> Ordinary Shares being raised by </w:t>
      </w:r>
      <w:r w:rsidR="00FA17DE">
        <w:rPr>
          <w:color w:val="000000"/>
        </w:rPr>
        <w:t>31</w:t>
      </w:r>
      <w:r w:rsidR="00265369" w:rsidRPr="00FA17DE">
        <w:rPr>
          <w:color w:val="000000"/>
        </w:rPr>
        <w:t xml:space="preserve"> </w:t>
      </w:r>
      <w:r w:rsidR="00FA17DE">
        <w:rPr>
          <w:color w:val="000000"/>
        </w:rPr>
        <w:t>December</w:t>
      </w:r>
      <w:r w:rsidR="00265369" w:rsidRPr="00FA17DE">
        <w:rPr>
          <w:color w:val="000000"/>
        </w:rPr>
        <w:t xml:space="preserve"> 202</w:t>
      </w:r>
      <w:r w:rsidR="00FA17DE">
        <w:rPr>
          <w:color w:val="000000"/>
        </w:rPr>
        <w:t>5</w:t>
      </w:r>
      <w:r w:rsidRPr="00FA17DE">
        <w:rPr>
          <w:color w:val="000000"/>
        </w:rPr>
        <w:t>.</w:t>
      </w:r>
    </w:p>
    <w:p w14:paraId="6BB688ED" w14:textId="77777777" w:rsidR="007F6741" w:rsidRDefault="007F6741" w:rsidP="00274187">
      <w:pPr>
        <w:pBdr>
          <w:top w:val="nil"/>
          <w:left w:val="nil"/>
          <w:bottom w:val="nil"/>
          <w:right w:val="nil"/>
          <w:between w:val="nil"/>
        </w:pBdr>
        <w:spacing w:line="360" w:lineRule="auto"/>
        <w:ind w:left="2520" w:right="-7" w:hanging="720"/>
        <w:jc w:val="both"/>
        <w:rPr>
          <w:color w:val="000000"/>
        </w:rPr>
      </w:pPr>
    </w:p>
    <w:p w14:paraId="54AFEE06" w14:textId="7E74782D" w:rsidR="007F6741" w:rsidRPr="00FA17DE" w:rsidRDefault="00CF6FB2" w:rsidP="00274187">
      <w:pPr>
        <w:numPr>
          <w:ilvl w:val="3"/>
          <w:numId w:val="35"/>
        </w:numPr>
        <w:pBdr>
          <w:top w:val="nil"/>
          <w:left w:val="nil"/>
          <w:bottom w:val="nil"/>
          <w:right w:val="nil"/>
          <w:between w:val="nil"/>
        </w:pBdr>
        <w:spacing w:line="360" w:lineRule="auto"/>
        <w:ind w:left="1843" w:right="-7" w:hanging="850"/>
        <w:jc w:val="both"/>
        <w:rPr>
          <w:color w:val="000000"/>
        </w:rPr>
      </w:pPr>
      <w:r w:rsidRPr="00FA17DE">
        <w:rPr>
          <w:color w:val="000000"/>
        </w:rPr>
        <w:t xml:space="preserve">The pro-forma Statement of Financial Position has been prepared assuming the </w:t>
      </w:r>
      <w:r w:rsidR="00237960" w:rsidRPr="00FA17DE">
        <w:rPr>
          <w:color w:val="000000"/>
        </w:rPr>
        <w:t>private</w:t>
      </w:r>
      <w:r w:rsidRPr="00FA17DE">
        <w:rPr>
          <w:color w:val="000000"/>
        </w:rPr>
        <w:t xml:space="preserve"> placement took place on </w:t>
      </w:r>
      <w:r w:rsidR="00E705EE" w:rsidRPr="00FA17DE">
        <w:rPr>
          <w:color w:val="000000"/>
        </w:rPr>
        <w:t>1</w:t>
      </w:r>
      <w:r w:rsidRPr="00FA17DE">
        <w:rPr>
          <w:color w:val="000000"/>
        </w:rPr>
        <w:t xml:space="preserve"> </w:t>
      </w:r>
      <w:r w:rsidR="00237960" w:rsidRPr="00FA17DE">
        <w:rPr>
          <w:color w:val="000000"/>
        </w:rPr>
        <w:t xml:space="preserve">October </w:t>
      </w:r>
      <w:r w:rsidRPr="00FA17DE">
        <w:rPr>
          <w:color w:val="000000"/>
        </w:rPr>
        <w:t>202</w:t>
      </w:r>
      <w:r w:rsidR="00C375C4" w:rsidRPr="00FA17DE">
        <w:rPr>
          <w:color w:val="000000"/>
        </w:rPr>
        <w:t>5</w:t>
      </w:r>
      <w:r w:rsidRPr="00FA17DE">
        <w:rPr>
          <w:color w:val="000000"/>
        </w:rPr>
        <w:t xml:space="preserve"> and the pro forma Statement of Comprehensive Income has been prepared assuming the </w:t>
      </w:r>
      <w:r w:rsidR="00237960" w:rsidRPr="00FA17DE">
        <w:rPr>
          <w:color w:val="000000"/>
        </w:rPr>
        <w:t>private</w:t>
      </w:r>
      <w:r w:rsidRPr="00FA17DE">
        <w:rPr>
          <w:color w:val="000000"/>
        </w:rPr>
        <w:t xml:space="preserve"> placement took place on 1 </w:t>
      </w:r>
      <w:r w:rsidR="00237960" w:rsidRPr="00FA17DE">
        <w:rPr>
          <w:color w:val="000000"/>
        </w:rPr>
        <w:t xml:space="preserve">October </w:t>
      </w:r>
      <w:r w:rsidRPr="00FA17DE">
        <w:rPr>
          <w:color w:val="000000"/>
        </w:rPr>
        <w:t>20</w:t>
      </w:r>
      <w:r w:rsidR="00E705EE" w:rsidRPr="00FA17DE">
        <w:rPr>
          <w:color w:val="000000"/>
        </w:rPr>
        <w:t>2</w:t>
      </w:r>
      <w:r w:rsidR="00C375C4" w:rsidRPr="00FA17DE">
        <w:rPr>
          <w:color w:val="000000"/>
        </w:rPr>
        <w:t>5</w:t>
      </w:r>
      <w:r w:rsidRPr="00FA17DE">
        <w:rPr>
          <w:color w:val="000000"/>
        </w:rPr>
        <w:t>.</w:t>
      </w:r>
    </w:p>
    <w:p w14:paraId="7C4B34D1" w14:textId="77777777" w:rsidR="007F6741" w:rsidRDefault="007F6741" w:rsidP="00274187">
      <w:pPr>
        <w:pBdr>
          <w:top w:val="nil"/>
          <w:left w:val="nil"/>
          <w:bottom w:val="nil"/>
          <w:right w:val="nil"/>
          <w:between w:val="nil"/>
        </w:pBdr>
        <w:spacing w:after="160" w:line="360" w:lineRule="auto"/>
        <w:ind w:left="720" w:right="-7" w:hanging="720"/>
        <w:jc w:val="both"/>
        <w:rPr>
          <w:color w:val="000000"/>
        </w:rPr>
      </w:pPr>
    </w:p>
    <w:p w14:paraId="6C36318E" w14:textId="77777777" w:rsidR="007F6741" w:rsidRDefault="007F6741" w:rsidP="00CF6FB2">
      <w:pPr>
        <w:spacing w:line="360" w:lineRule="auto"/>
        <w:ind w:right="-7"/>
        <w:rPr>
          <w:color w:val="000000"/>
        </w:rPr>
      </w:pPr>
    </w:p>
    <w:p w14:paraId="761809B2" w14:textId="77777777" w:rsidR="007F6741" w:rsidRDefault="007F6741" w:rsidP="00CF6FB2">
      <w:pPr>
        <w:spacing w:line="360" w:lineRule="auto"/>
        <w:ind w:right="-7"/>
        <w:rPr>
          <w:color w:val="000000"/>
        </w:rPr>
      </w:pPr>
    </w:p>
    <w:p w14:paraId="1338EE46" w14:textId="77777777" w:rsidR="007F6741" w:rsidRDefault="00CF6FB2" w:rsidP="00CF6FB2">
      <w:pPr>
        <w:spacing w:line="360" w:lineRule="auto"/>
        <w:ind w:right="-7"/>
        <w:rPr>
          <w:color w:val="000000"/>
        </w:rPr>
      </w:pPr>
      <w:r>
        <w:br w:type="page"/>
      </w:r>
    </w:p>
    <w:p w14:paraId="0A19A99B" w14:textId="77777777" w:rsidR="007F6741" w:rsidRDefault="007F6741" w:rsidP="00CF6FB2">
      <w:pPr>
        <w:spacing w:line="360" w:lineRule="auto"/>
        <w:ind w:right="-7"/>
      </w:pPr>
    </w:p>
    <w:tbl>
      <w:tblPr>
        <w:tblStyle w:val="a8"/>
        <w:tblW w:w="12326" w:type="dxa"/>
        <w:tblBorders>
          <w:top w:val="nil"/>
          <w:left w:val="nil"/>
          <w:bottom w:val="nil"/>
          <w:right w:val="nil"/>
          <w:insideH w:val="nil"/>
          <w:insideV w:val="nil"/>
        </w:tblBorders>
        <w:tblLayout w:type="fixed"/>
        <w:tblLook w:val="0400" w:firstRow="0" w:lastRow="0" w:firstColumn="0" w:lastColumn="0" w:noHBand="0" w:noVBand="1"/>
      </w:tblPr>
      <w:tblGrid>
        <w:gridCol w:w="3843"/>
        <w:gridCol w:w="2589"/>
        <w:gridCol w:w="5894"/>
      </w:tblGrid>
      <w:tr w:rsidR="007F6741" w14:paraId="4530C518" w14:textId="77777777" w:rsidTr="00CF6FB2">
        <w:trPr>
          <w:trHeight w:val="420"/>
        </w:trPr>
        <w:tc>
          <w:tcPr>
            <w:tcW w:w="12326" w:type="dxa"/>
            <w:gridSpan w:val="3"/>
          </w:tcPr>
          <w:p w14:paraId="158C5F4D" w14:textId="77777777" w:rsidR="007F6741" w:rsidRDefault="00CF6FB2" w:rsidP="00CF6FB2">
            <w:pPr>
              <w:spacing w:line="360" w:lineRule="auto"/>
              <w:ind w:right="-7"/>
              <w:rPr>
                <w:b/>
                <w:u w:val="single"/>
              </w:rPr>
            </w:pPr>
            <w:r>
              <w:rPr>
                <w:b/>
                <w:u w:val="single"/>
              </w:rPr>
              <w:t>Statement of Comprehensive Income</w:t>
            </w:r>
          </w:p>
        </w:tc>
      </w:tr>
      <w:tr w:rsidR="007F6741" w14:paraId="6566BA55" w14:textId="77777777" w:rsidTr="00CF6FB2">
        <w:trPr>
          <w:trHeight w:val="287"/>
        </w:trPr>
        <w:tc>
          <w:tcPr>
            <w:tcW w:w="3843" w:type="dxa"/>
          </w:tcPr>
          <w:p w14:paraId="7B06056D" w14:textId="77777777" w:rsidR="007F6741" w:rsidRDefault="007F6741" w:rsidP="00CF6FB2">
            <w:pPr>
              <w:spacing w:line="360" w:lineRule="auto"/>
              <w:ind w:right="-7"/>
            </w:pPr>
          </w:p>
        </w:tc>
        <w:tc>
          <w:tcPr>
            <w:tcW w:w="2589" w:type="dxa"/>
          </w:tcPr>
          <w:p w14:paraId="310B3364" w14:textId="77777777" w:rsidR="007F6741" w:rsidRDefault="007F6741" w:rsidP="00CF6FB2">
            <w:pPr>
              <w:spacing w:line="360" w:lineRule="auto"/>
              <w:ind w:right="-7"/>
            </w:pPr>
          </w:p>
        </w:tc>
        <w:tc>
          <w:tcPr>
            <w:tcW w:w="5894" w:type="dxa"/>
          </w:tcPr>
          <w:p w14:paraId="15BF427F" w14:textId="416763D4" w:rsidR="007F6741" w:rsidRDefault="00CF6FB2" w:rsidP="00CF6FB2">
            <w:pPr>
              <w:spacing w:line="360" w:lineRule="auto"/>
              <w:ind w:right="-7"/>
            </w:pPr>
            <w:r>
              <w:t>Unaudited 2</w:t>
            </w:r>
            <w:r w:rsidR="007472B5">
              <w:t>9</w:t>
            </w:r>
            <w:r>
              <w:t>-Feb-202</w:t>
            </w:r>
            <w:r w:rsidR="00931B04">
              <w:t>4</w:t>
            </w:r>
          </w:p>
        </w:tc>
      </w:tr>
      <w:tr w:rsidR="007F6741" w14:paraId="17F5BF33" w14:textId="77777777" w:rsidTr="00CF6FB2">
        <w:trPr>
          <w:trHeight w:val="287"/>
        </w:trPr>
        <w:tc>
          <w:tcPr>
            <w:tcW w:w="3843" w:type="dxa"/>
          </w:tcPr>
          <w:p w14:paraId="31073190" w14:textId="77777777" w:rsidR="007F6741" w:rsidRDefault="00CF6FB2" w:rsidP="00CF6FB2">
            <w:pPr>
              <w:spacing w:line="360" w:lineRule="auto"/>
              <w:ind w:right="-7"/>
              <w:rPr>
                <w:b/>
              </w:rPr>
            </w:pPr>
            <w:r>
              <w:rPr>
                <w:b/>
              </w:rPr>
              <w:t>Revenue</w:t>
            </w:r>
          </w:p>
        </w:tc>
        <w:tc>
          <w:tcPr>
            <w:tcW w:w="2589" w:type="dxa"/>
          </w:tcPr>
          <w:p w14:paraId="7C051D40" w14:textId="77777777" w:rsidR="007F6741" w:rsidRDefault="007F6741" w:rsidP="00CF6FB2">
            <w:pPr>
              <w:spacing w:line="360" w:lineRule="auto"/>
              <w:ind w:right="-7"/>
            </w:pPr>
          </w:p>
        </w:tc>
        <w:tc>
          <w:tcPr>
            <w:tcW w:w="5894" w:type="dxa"/>
          </w:tcPr>
          <w:p w14:paraId="6B402C70" w14:textId="77777777" w:rsidR="007F6741" w:rsidRDefault="00CF6FB2" w:rsidP="00CF6FB2">
            <w:pPr>
              <w:spacing w:line="360" w:lineRule="auto"/>
              <w:ind w:right="-7"/>
            </w:pPr>
            <w:r>
              <w:t>-</w:t>
            </w:r>
          </w:p>
        </w:tc>
      </w:tr>
      <w:tr w:rsidR="00AE319E" w14:paraId="5CA01109" w14:textId="77777777" w:rsidTr="00CF6FB2">
        <w:trPr>
          <w:trHeight w:val="287"/>
        </w:trPr>
        <w:tc>
          <w:tcPr>
            <w:tcW w:w="3843" w:type="dxa"/>
          </w:tcPr>
          <w:p w14:paraId="490FC50A" w14:textId="75957519" w:rsidR="00AE319E" w:rsidRDefault="00AE319E" w:rsidP="00CF6FB2">
            <w:pPr>
              <w:spacing w:line="360" w:lineRule="auto"/>
              <w:ind w:right="-7"/>
            </w:pPr>
            <w:r>
              <w:t>Fee Income</w:t>
            </w:r>
          </w:p>
        </w:tc>
        <w:tc>
          <w:tcPr>
            <w:tcW w:w="2589" w:type="dxa"/>
          </w:tcPr>
          <w:p w14:paraId="7D06F2A3" w14:textId="77777777" w:rsidR="00AE319E" w:rsidRDefault="00AE319E" w:rsidP="00CF6FB2">
            <w:pPr>
              <w:spacing w:line="360" w:lineRule="auto"/>
              <w:ind w:right="-7"/>
            </w:pPr>
          </w:p>
        </w:tc>
        <w:tc>
          <w:tcPr>
            <w:tcW w:w="5894" w:type="dxa"/>
          </w:tcPr>
          <w:p w14:paraId="0E974789" w14:textId="26DE077A" w:rsidR="00AE319E" w:rsidRDefault="00AE319E" w:rsidP="00CF6FB2">
            <w:pPr>
              <w:spacing w:line="360" w:lineRule="auto"/>
              <w:ind w:right="-7"/>
            </w:pPr>
            <w:r>
              <w:t>2 000 000</w:t>
            </w:r>
          </w:p>
        </w:tc>
      </w:tr>
      <w:tr w:rsidR="007F6741" w14:paraId="0C3E2900" w14:textId="77777777" w:rsidTr="00CF6FB2">
        <w:trPr>
          <w:trHeight w:val="287"/>
        </w:trPr>
        <w:tc>
          <w:tcPr>
            <w:tcW w:w="3843" w:type="dxa"/>
          </w:tcPr>
          <w:p w14:paraId="49B4BA67" w14:textId="77777777" w:rsidR="007F6741" w:rsidRDefault="00CF6FB2" w:rsidP="00CF6FB2">
            <w:pPr>
              <w:spacing w:line="360" w:lineRule="auto"/>
              <w:ind w:right="-7"/>
            </w:pPr>
            <w:r>
              <w:t>Sales</w:t>
            </w:r>
          </w:p>
        </w:tc>
        <w:tc>
          <w:tcPr>
            <w:tcW w:w="2589" w:type="dxa"/>
          </w:tcPr>
          <w:p w14:paraId="355FE812" w14:textId="77777777" w:rsidR="007F6741" w:rsidRDefault="007F6741" w:rsidP="00CF6FB2">
            <w:pPr>
              <w:spacing w:line="360" w:lineRule="auto"/>
              <w:ind w:right="-7"/>
            </w:pPr>
          </w:p>
        </w:tc>
        <w:tc>
          <w:tcPr>
            <w:tcW w:w="5894" w:type="dxa"/>
          </w:tcPr>
          <w:p w14:paraId="3B56CE89" w14:textId="047DA1DF" w:rsidR="0045767B" w:rsidRDefault="00D751A4" w:rsidP="00CF6FB2">
            <w:pPr>
              <w:spacing w:line="360" w:lineRule="auto"/>
              <w:ind w:right="-7"/>
            </w:pPr>
            <w:r>
              <w:t xml:space="preserve">   </w:t>
            </w:r>
            <w:r w:rsidR="00CF3DFA">
              <w:t>3</w:t>
            </w:r>
            <w:r w:rsidR="00CA31B9">
              <w:t>00</w:t>
            </w:r>
            <w:r w:rsidR="0045767B">
              <w:t> </w:t>
            </w:r>
            <w:r w:rsidR="00CA31B9">
              <w:t>000</w:t>
            </w:r>
          </w:p>
        </w:tc>
      </w:tr>
      <w:tr w:rsidR="0045767B" w14:paraId="5F88E5CA" w14:textId="77777777" w:rsidTr="00CF6FB2">
        <w:trPr>
          <w:trHeight w:val="287"/>
        </w:trPr>
        <w:tc>
          <w:tcPr>
            <w:tcW w:w="3843" w:type="dxa"/>
          </w:tcPr>
          <w:p w14:paraId="6C36CC0F" w14:textId="0976160A" w:rsidR="0045767B" w:rsidRDefault="0045767B" w:rsidP="00CF6FB2">
            <w:pPr>
              <w:spacing w:line="360" w:lineRule="auto"/>
              <w:ind w:right="-7"/>
            </w:pPr>
            <w:r>
              <w:t xml:space="preserve">Income From subsidiaries </w:t>
            </w:r>
          </w:p>
        </w:tc>
        <w:tc>
          <w:tcPr>
            <w:tcW w:w="2589" w:type="dxa"/>
          </w:tcPr>
          <w:p w14:paraId="0D3F45C7" w14:textId="065016BB" w:rsidR="0045767B" w:rsidRDefault="0045767B" w:rsidP="00CF6FB2">
            <w:pPr>
              <w:spacing w:line="360" w:lineRule="auto"/>
              <w:ind w:right="-7"/>
            </w:pPr>
            <w:r>
              <w:t xml:space="preserve"> </w:t>
            </w:r>
          </w:p>
        </w:tc>
        <w:tc>
          <w:tcPr>
            <w:tcW w:w="5894" w:type="dxa"/>
            <w:tcBorders>
              <w:bottom w:val="single" w:sz="4" w:space="0" w:color="000000"/>
            </w:tcBorders>
          </w:tcPr>
          <w:p w14:paraId="4F648D2D" w14:textId="6771FECF" w:rsidR="0045767B" w:rsidRDefault="00D751A4" w:rsidP="00CF6FB2">
            <w:pPr>
              <w:spacing w:line="360" w:lineRule="auto"/>
              <w:ind w:right="-7"/>
            </w:pPr>
            <w:r>
              <w:t>2 400 000</w:t>
            </w:r>
          </w:p>
        </w:tc>
      </w:tr>
      <w:tr w:rsidR="007F6741" w14:paraId="7C7B6C2D" w14:textId="77777777" w:rsidTr="00CF6FB2">
        <w:trPr>
          <w:trHeight w:val="287"/>
        </w:trPr>
        <w:tc>
          <w:tcPr>
            <w:tcW w:w="3843" w:type="dxa"/>
          </w:tcPr>
          <w:p w14:paraId="47B7A690" w14:textId="77777777" w:rsidR="007F6741" w:rsidRDefault="00CF6FB2" w:rsidP="00CF6FB2">
            <w:pPr>
              <w:spacing w:line="360" w:lineRule="auto"/>
              <w:ind w:right="-7"/>
            </w:pPr>
            <w:r>
              <w:t>Cost of Sales</w:t>
            </w:r>
          </w:p>
        </w:tc>
        <w:tc>
          <w:tcPr>
            <w:tcW w:w="2589" w:type="dxa"/>
          </w:tcPr>
          <w:p w14:paraId="6B7DB9AD" w14:textId="77777777" w:rsidR="007F6741" w:rsidRDefault="007F6741" w:rsidP="00CF6FB2">
            <w:pPr>
              <w:spacing w:line="360" w:lineRule="auto"/>
              <w:ind w:right="-7"/>
            </w:pPr>
          </w:p>
        </w:tc>
        <w:tc>
          <w:tcPr>
            <w:tcW w:w="5894" w:type="dxa"/>
            <w:tcBorders>
              <w:bottom w:val="single" w:sz="4" w:space="0" w:color="000000"/>
            </w:tcBorders>
          </w:tcPr>
          <w:p w14:paraId="51491A1B" w14:textId="77777777" w:rsidR="007F6741" w:rsidRDefault="00CF6FB2" w:rsidP="00CF6FB2">
            <w:pPr>
              <w:spacing w:line="360" w:lineRule="auto"/>
              <w:ind w:right="-7"/>
            </w:pPr>
            <w:r>
              <w:t>-</w:t>
            </w:r>
          </w:p>
        </w:tc>
      </w:tr>
      <w:tr w:rsidR="007F6741" w14:paraId="51312A53" w14:textId="77777777" w:rsidTr="00CF6FB2">
        <w:trPr>
          <w:trHeight w:val="287"/>
        </w:trPr>
        <w:tc>
          <w:tcPr>
            <w:tcW w:w="3843" w:type="dxa"/>
          </w:tcPr>
          <w:p w14:paraId="25F1E98B" w14:textId="77777777" w:rsidR="007F6741" w:rsidRDefault="00CF6FB2" w:rsidP="00CF6FB2">
            <w:pPr>
              <w:spacing w:line="360" w:lineRule="auto"/>
              <w:ind w:right="-7"/>
            </w:pPr>
            <w:r>
              <w:t>Gross Profit</w:t>
            </w:r>
          </w:p>
        </w:tc>
        <w:tc>
          <w:tcPr>
            <w:tcW w:w="2589" w:type="dxa"/>
          </w:tcPr>
          <w:p w14:paraId="4C994240" w14:textId="77777777" w:rsidR="007F6741" w:rsidRDefault="007F6741" w:rsidP="00CF6FB2">
            <w:pPr>
              <w:spacing w:line="360" w:lineRule="auto"/>
              <w:ind w:right="-7"/>
            </w:pPr>
          </w:p>
        </w:tc>
        <w:tc>
          <w:tcPr>
            <w:tcW w:w="5894" w:type="dxa"/>
            <w:tcBorders>
              <w:top w:val="single" w:sz="4" w:space="0" w:color="000000"/>
              <w:bottom w:val="single" w:sz="4" w:space="0" w:color="000000"/>
            </w:tcBorders>
          </w:tcPr>
          <w:p w14:paraId="2E8F7967" w14:textId="42EC36F5" w:rsidR="007F6741" w:rsidRDefault="00180A77" w:rsidP="00CF6FB2">
            <w:pPr>
              <w:spacing w:line="360" w:lineRule="auto"/>
              <w:ind w:right="-7"/>
            </w:pPr>
            <w:r>
              <w:t>R</w:t>
            </w:r>
            <w:r w:rsidR="00AE319E">
              <w:t>4</w:t>
            </w:r>
            <w:r>
              <w:t> 700 000</w:t>
            </w:r>
          </w:p>
        </w:tc>
      </w:tr>
      <w:tr w:rsidR="007F6741" w14:paraId="6FB4E86D" w14:textId="77777777" w:rsidTr="00CF6FB2">
        <w:trPr>
          <w:trHeight w:val="287"/>
        </w:trPr>
        <w:tc>
          <w:tcPr>
            <w:tcW w:w="3843" w:type="dxa"/>
          </w:tcPr>
          <w:p w14:paraId="66319E0C" w14:textId="77777777" w:rsidR="007F6741" w:rsidRDefault="007F6741" w:rsidP="00CF6FB2">
            <w:pPr>
              <w:spacing w:line="360" w:lineRule="auto"/>
              <w:ind w:right="-7"/>
            </w:pPr>
          </w:p>
        </w:tc>
        <w:tc>
          <w:tcPr>
            <w:tcW w:w="2589" w:type="dxa"/>
          </w:tcPr>
          <w:p w14:paraId="188921C8" w14:textId="77777777" w:rsidR="007F6741" w:rsidRDefault="007F6741" w:rsidP="00CF6FB2">
            <w:pPr>
              <w:spacing w:line="360" w:lineRule="auto"/>
              <w:ind w:right="-7"/>
            </w:pPr>
          </w:p>
        </w:tc>
        <w:tc>
          <w:tcPr>
            <w:tcW w:w="5894" w:type="dxa"/>
            <w:tcBorders>
              <w:top w:val="single" w:sz="4" w:space="0" w:color="000000"/>
            </w:tcBorders>
          </w:tcPr>
          <w:p w14:paraId="5FE1ACF4" w14:textId="77777777" w:rsidR="007F6741" w:rsidRDefault="007F6741" w:rsidP="00CF6FB2">
            <w:pPr>
              <w:spacing w:line="360" w:lineRule="auto"/>
              <w:ind w:right="-7"/>
            </w:pPr>
          </w:p>
        </w:tc>
      </w:tr>
      <w:tr w:rsidR="007F6741" w14:paraId="5CF5D5B5" w14:textId="77777777" w:rsidTr="00CF6FB2">
        <w:trPr>
          <w:trHeight w:val="287"/>
        </w:trPr>
        <w:tc>
          <w:tcPr>
            <w:tcW w:w="3843" w:type="dxa"/>
          </w:tcPr>
          <w:p w14:paraId="0A458AFF" w14:textId="77777777" w:rsidR="007F6741" w:rsidRDefault="00CF6FB2" w:rsidP="00CF6FB2">
            <w:pPr>
              <w:spacing w:line="360" w:lineRule="auto"/>
              <w:ind w:right="-7"/>
              <w:rPr>
                <w:b/>
              </w:rPr>
            </w:pPr>
            <w:r>
              <w:rPr>
                <w:b/>
              </w:rPr>
              <w:t>Expenses</w:t>
            </w:r>
          </w:p>
        </w:tc>
        <w:tc>
          <w:tcPr>
            <w:tcW w:w="2589" w:type="dxa"/>
          </w:tcPr>
          <w:p w14:paraId="28F2139B" w14:textId="77777777" w:rsidR="007F6741" w:rsidRDefault="007F6741" w:rsidP="00CF6FB2">
            <w:pPr>
              <w:spacing w:line="360" w:lineRule="auto"/>
              <w:ind w:right="-7"/>
            </w:pPr>
          </w:p>
        </w:tc>
        <w:tc>
          <w:tcPr>
            <w:tcW w:w="5894" w:type="dxa"/>
            <w:tcBorders>
              <w:bottom w:val="single" w:sz="4" w:space="0" w:color="000000"/>
            </w:tcBorders>
          </w:tcPr>
          <w:p w14:paraId="69E6F946" w14:textId="7E0101F7" w:rsidR="007F6741" w:rsidRDefault="00AE319E" w:rsidP="00CF6FB2">
            <w:pPr>
              <w:spacing w:line="360" w:lineRule="auto"/>
              <w:ind w:right="-7"/>
            </w:pPr>
            <w:r>
              <w:t xml:space="preserve">2 </w:t>
            </w:r>
            <w:r w:rsidR="003E5552">
              <w:t>288</w:t>
            </w:r>
            <w:r w:rsidR="00FB4385">
              <w:t xml:space="preserve"> 000</w:t>
            </w:r>
          </w:p>
        </w:tc>
      </w:tr>
      <w:tr w:rsidR="007F6741" w14:paraId="5079D686" w14:textId="77777777" w:rsidTr="00CF6FB2">
        <w:trPr>
          <w:trHeight w:val="287"/>
        </w:trPr>
        <w:tc>
          <w:tcPr>
            <w:tcW w:w="3843" w:type="dxa"/>
          </w:tcPr>
          <w:p w14:paraId="5E147471" w14:textId="77777777" w:rsidR="007F6741" w:rsidRDefault="00CF6FB2" w:rsidP="00CF6FB2">
            <w:pPr>
              <w:spacing w:line="360" w:lineRule="auto"/>
              <w:ind w:right="-7"/>
            </w:pPr>
            <w:r>
              <w:t>Audit Fees</w:t>
            </w:r>
          </w:p>
        </w:tc>
        <w:tc>
          <w:tcPr>
            <w:tcW w:w="2589" w:type="dxa"/>
            <w:tcBorders>
              <w:right w:val="single" w:sz="4" w:space="0" w:color="000000"/>
            </w:tcBorders>
          </w:tcPr>
          <w:p w14:paraId="51C3FE46" w14:textId="77777777" w:rsidR="007F6741" w:rsidRDefault="007F6741" w:rsidP="00CF6FB2">
            <w:pPr>
              <w:spacing w:line="360" w:lineRule="auto"/>
              <w:ind w:right="-7"/>
            </w:pPr>
          </w:p>
        </w:tc>
        <w:tc>
          <w:tcPr>
            <w:tcW w:w="5894" w:type="dxa"/>
            <w:tcBorders>
              <w:top w:val="single" w:sz="4" w:space="0" w:color="000000"/>
              <w:left w:val="single" w:sz="4" w:space="0" w:color="000000"/>
              <w:right w:val="single" w:sz="4" w:space="0" w:color="000000"/>
            </w:tcBorders>
          </w:tcPr>
          <w:p w14:paraId="66FE9A7F" w14:textId="501943D4" w:rsidR="007F6741" w:rsidRDefault="00CA31B9" w:rsidP="00CF6FB2">
            <w:pPr>
              <w:spacing w:line="360" w:lineRule="auto"/>
              <w:ind w:right="-7"/>
            </w:pPr>
            <w:r>
              <w:t>30</w:t>
            </w:r>
            <w:r w:rsidR="00CF6FB2">
              <w:t xml:space="preserve"> 000</w:t>
            </w:r>
          </w:p>
        </w:tc>
      </w:tr>
      <w:tr w:rsidR="007F6741" w14:paraId="25B36E38" w14:textId="77777777" w:rsidTr="00CF6FB2">
        <w:trPr>
          <w:trHeight w:val="287"/>
        </w:trPr>
        <w:tc>
          <w:tcPr>
            <w:tcW w:w="3843" w:type="dxa"/>
          </w:tcPr>
          <w:p w14:paraId="6D27AB18" w14:textId="77777777" w:rsidR="007F6741" w:rsidRDefault="00CF6FB2" w:rsidP="00CF6FB2">
            <w:pPr>
              <w:spacing w:line="360" w:lineRule="auto"/>
              <w:ind w:right="-7"/>
            </w:pPr>
            <w:r>
              <w:t>Bank Charges</w:t>
            </w:r>
          </w:p>
        </w:tc>
        <w:tc>
          <w:tcPr>
            <w:tcW w:w="2589" w:type="dxa"/>
            <w:tcBorders>
              <w:right w:val="single" w:sz="4" w:space="0" w:color="000000"/>
            </w:tcBorders>
          </w:tcPr>
          <w:p w14:paraId="25DB9E73" w14:textId="77777777" w:rsidR="007F6741" w:rsidRDefault="007F6741" w:rsidP="00CF6FB2">
            <w:pPr>
              <w:spacing w:line="360" w:lineRule="auto"/>
              <w:ind w:right="-7"/>
            </w:pPr>
          </w:p>
        </w:tc>
        <w:tc>
          <w:tcPr>
            <w:tcW w:w="5894" w:type="dxa"/>
            <w:tcBorders>
              <w:left w:val="single" w:sz="4" w:space="0" w:color="000000"/>
              <w:right w:val="single" w:sz="4" w:space="0" w:color="000000"/>
            </w:tcBorders>
          </w:tcPr>
          <w:p w14:paraId="755A5673" w14:textId="0B338296" w:rsidR="007F6741" w:rsidRDefault="00180A77" w:rsidP="00CF6FB2">
            <w:pPr>
              <w:spacing w:line="360" w:lineRule="auto"/>
              <w:ind w:right="-7"/>
            </w:pPr>
            <w:r>
              <w:t>10</w:t>
            </w:r>
            <w:r w:rsidR="00CF6FB2">
              <w:t xml:space="preserve"> 000</w:t>
            </w:r>
          </w:p>
        </w:tc>
      </w:tr>
      <w:tr w:rsidR="007F6741" w14:paraId="58C92CD4" w14:textId="77777777" w:rsidTr="00CF6FB2">
        <w:trPr>
          <w:trHeight w:val="287"/>
        </w:trPr>
        <w:tc>
          <w:tcPr>
            <w:tcW w:w="3843" w:type="dxa"/>
          </w:tcPr>
          <w:p w14:paraId="6F98184F" w14:textId="77777777" w:rsidR="007F6741" w:rsidRDefault="00CF6FB2" w:rsidP="00CF6FB2">
            <w:pPr>
              <w:spacing w:line="360" w:lineRule="auto"/>
              <w:ind w:right="-7"/>
            </w:pPr>
            <w:r>
              <w:t>Compliance Fees</w:t>
            </w:r>
          </w:p>
        </w:tc>
        <w:tc>
          <w:tcPr>
            <w:tcW w:w="2589" w:type="dxa"/>
            <w:tcBorders>
              <w:right w:val="single" w:sz="4" w:space="0" w:color="000000"/>
            </w:tcBorders>
          </w:tcPr>
          <w:p w14:paraId="38E970DB" w14:textId="77777777" w:rsidR="007F6741" w:rsidRDefault="007F6741" w:rsidP="00CF6FB2">
            <w:pPr>
              <w:spacing w:line="360" w:lineRule="auto"/>
              <w:ind w:right="-7"/>
            </w:pPr>
          </w:p>
        </w:tc>
        <w:tc>
          <w:tcPr>
            <w:tcW w:w="5894" w:type="dxa"/>
            <w:tcBorders>
              <w:left w:val="single" w:sz="4" w:space="0" w:color="000000"/>
              <w:right w:val="single" w:sz="4" w:space="0" w:color="000000"/>
            </w:tcBorders>
          </w:tcPr>
          <w:p w14:paraId="6E9B5999" w14:textId="7AE8BA63" w:rsidR="007F6741" w:rsidRDefault="00CF6FB2" w:rsidP="00CF6FB2">
            <w:pPr>
              <w:spacing w:line="360" w:lineRule="auto"/>
              <w:ind w:right="-7"/>
            </w:pPr>
            <w:r>
              <w:t>12 000</w:t>
            </w:r>
          </w:p>
        </w:tc>
      </w:tr>
      <w:tr w:rsidR="007F6741" w14:paraId="1CA4D516" w14:textId="77777777" w:rsidTr="00CF6FB2">
        <w:trPr>
          <w:trHeight w:val="287"/>
        </w:trPr>
        <w:tc>
          <w:tcPr>
            <w:tcW w:w="3843" w:type="dxa"/>
          </w:tcPr>
          <w:p w14:paraId="38C9B0BC" w14:textId="77777777" w:rsidR="007F6741" w:rsidRDefault="00CF6FB2" w:rsidP="00CF6FB2">
            <w:pPr>
              <w:spacing w:line="360" w:lineRule="auto"/>
              <w:ind w:right="-7"/>
            </w:pPr>
            <w:r>
              <w:t>Insurance</w:t>
            </w:r>
          </w:p>
        </w:tc>
        <w:tc>
          <w:tcPr>
            <w:tcW w:w="2589" w:type="dxa"/>
            <w:tcBorders>
              <w:right w:val="single" w:sz="4" w:space="0" w:color="000000"/>
            </w:tcBorders>
          </w:tcPr>
          <w:p w14:paraId="2C8DEF78" w14:textId="77777777" w:rsidR="007F6741" w:rsidRDefault="007F6741" w:rsidP="00CF6FB2">
            <w:pPr>
              <w:spacing w:line="360" w:lineRule="auto"/>
              <w:ind w:right="-7"/>
            </w:pPr>
          </w:p>
        </w:tc>
        <w:tc>
          <w:tcPr>
            <w:tcW w:w="5894" w:type="dxa"/>
            <w:tcBorders>
              <w:left w:val="single" w:sz="4" w:space="0" w:color="000000"/>
              <w:right w:val="single" w:sz="4" w:space="0" w:color="000000"/>
            </w:tcBorders>
          </w:tcPr>
          <w:p w14:paraId="5C2899E5" w14:textId="1F128747" w:rsidR="007F6741" w:rsidRDefault="00CF3DFA" w:rsidP="00CF6FB2">
            <w:pPr>
              <w:spacing w:line="360" w:lineRule="auto"/>
              <w:ind w:right="-7"/>
            </w:pPr>
            <w:r>
              <w:t>10</w:t>
            </w:r>
            <w:r w:rsidR="00180A77">
              <w:t>0 000</w:t>
            </w:r>
          </w:p>
        </w:tc>
      </w:tr>
      <w:tr w:rsidR="007F6741" w14:paraId="03DBE3D5" w14:textId="77777777" w:rsidTr="00CF6FB2">
        <w:trPr>
          <w:trHeight w:val="1233"/>
        </w:trPr>
        <w:tc>
          <w:tcPr>
            <w:tcW w:w="3843" w:type="dxa"/>
          </w:tcPr>
          <w:p w14:paraId="7A8F803C" w14:textId="77777777" w:rsidR="007F6741" w:rsidRDefault="00CF6FB2" w:rsidP="00CF6FB2">
            <w:pPr>
              <w:spacing w:line="360" w:lineRule="auto"/>
              <w:ind w:right="-7"/>
            </w:pPr>
            <w:r>
              <w:t>Secretarial Fees</w:t>
            </w:r>
          </w:p>
          <w:p w14:paraId="6E37766E" w14:textId="77777777" w:rsidR="007F6741" w:rsidRDefault="00CF6FB2" w:rsidP="00CF6FB2">
            <w:pPr>
              <w:spacing w:line="360" w:lineRule="auto"/>
              <w:ind w:right="-7"/>
            </w:pPr>
            <w:r>
              <w:t>FSCA Subscription</w:t>
            </w:r>
          </w:p>
          <w:p w14:paraId="49B16762" w14:textId="77777777" w:rsidR="007F6741" w:rsidRDefault="00CF6FB2" w:rsidP="00CF6FB2">
            <w:pPr>
              <w:spacing w:line="360" w:lineRule="auto"/>
              <w:ind w:right="-7"/>
            </w:pPr>
            <w:r>
              <w:t>Director Emoluments</w:t>
            </w:r>
          </w:p>
          <w:p w14:paraId="60C744E2" w14:textId="1BA7DF83" w:rsidR="00664EAF" w:rsidRDefault="00664EAF" w:rsidP="00CF6FB2">
            <w:pPr>
              <w:spacing w:line="360" w:lineRule="auto"/>
              <w:ind w:right="-7"/>
            </w:pPr>
          </w:p>
        </w:tc>
        <w:tc>
          <w:tcPr>
            <w:tcW w:w="2589" w:type="dxa"/>
            <w:tcBorders>
              <w:right w:val="single" w:sz="4" w:space="0" w:color="000000"/>
            </w:tcBorders>
          </w:tcPr>
          <w:p w14:paraId="57AA73BB" w14:textId="77777777" w:rsidR="007F6741" w:rsidRDefault="007F6741" w:rsidP="00CF6FB2">
            <w:pPr>
              <w:spacing w:line="360" w:lineRule="auto"/>
              <w:ind w:right="-7"/>
            </w:pPr>
          </w:p>
        </w:tc>
        <w:tc>
          <w:tcPr>
            <w:tcW w:w="5894" w:type="dxa"/>
            <w:tcBorders>
              <w:left w:val="single" w:sz="4" w:space="0" w:color="000000"/>
              <w:bottom w:val="single" w:sz="4" w:space="0" w:color="000000"/>
              <w:right w:val="single" w:sz="4" w:space="0" w:color="000000"/>
            </w:tcBorders>
          </w:tcPr>
          <w:p w14:paraId="4126C0C6" w14:textId="02B117DB" w:rsidR="007F6741" w:rsidRDefault="00180A77" w:rsidP="00CF6FB2">
            <w:pPr>
              <w:spacing w:line="360" w:lineRule="auto"/>
              <w:ind w:right="-7"/>
            </w:pPr>
            <w:r>
              <w:t>24</w:t>
            </w:r>
            <w:r w:rsidR="00CF6FB2">
              <w:t> 000</w:t>
            </w:r>
          </w:p>
          <w:p w14:paraId="06BE3EBB" w14:textId="3DB32BD4" w:rsidR="007F6741" w:rsidRDefault="00CA31B9" w:rsidP="00CF6FB2">
            <w:pPr>
              <w:spacing w:line="360" w:lineRule="auto"/>
              <w:ind w:right="-7"/>
            </w:pPr>
            <w:r>
              <w:t>1</w:t>
            </w:r>
            <w:r w:rsidR="00664EAF">
              <w:t>2</w:t>
            </w:r>
            <w:r w:rsidR="00CF6FB2">
              <w:t> 000</w:t>
            </w:r>
          </w:p>
          <w:p w14:paraId="608823D3" w14:textId="452B49A4" w:rsidR="007F6741" w:rsidRDefault="00AE319E" w:rsidP="00CF6FB2">
            <w:pPr>
              <w:spacing w:line="360" w:lineRule="auto"/>
              <w:ind w:right="-7"/>
            </w:pPr>
            <w:r>
              <w:t>2 0</w:t>
            </w:r>
            <w:r w:rsidR="00CA31B9">
              <w:t>00 000</w:t>
            </w:r>
          </w:p>
          <w:p w14:paraId="4B793465" w14:textId="6955CD0A" w:rsidR="00664EAF" w:rsidRDefault="00664EAF" w:rsidP="00CF6FB2">
            <w:pPr>
              <w:spacing w:line="360" w:lineRule="auto"/>
              <w:ind w:right="-7"/>
            </w:pPr>
          </w:p>
        </w:tc>
      </w:tr>
      <w:tr w:rsidR="007F6741" w14:paraId="76D259F6" w14:textId="77777777" w:rsidTr="00CF6FB2">
        <w:trPr>
          <w:trHeight w:val="287"/>
        </w:trPr>
        <w:tc>
          <w:tcPr>
            <w:tcW w:w="3843" w:type="dxa"/>
          </w:tcPr>
          <w:p w14:paraId="25C00D64" w14:textId="77777777" w:rsidR="007F6741" w:rsidRDefault="007F6741" w:rsidP="00CF6FB2">
            <w:pPr>
              <w:spacing w:line="360" w:lineRule="auto"/>
              <w:ind w:right="-7"/>
            </w:pPr>
          </w:p>
        </w:tc>
        <w:tc>
          <w:tcPr>
            <w:tcW w:w="2589" w:type="dxa"/>
          </w:tcPr>
          <w:p w14:paraId="53CE72D8" w14:textId="77777777" w:rsidR="007F6741" w:rsidRDefault="007F6741" w:rsidP="00CF6FB2">
            <w:pPr>
              <w:spacing w:line="360" w:lineRule="auto"/>
              <w:ind w:right="-7"/>
            </w:pPr>
          </w:p>
        </w:tc>
        <w:tc>
          <w:tcPr>
            <w:tcW w:w="5894" w:type="dxa"/>
            <w:tcBorders>
              <w:top w:val="single" w:sz="4" w:space="0" w:color="000000"/>
            </w:tcBorders>
          </w:tcPr>
          <w:p w14:paraId="3218A72E" w14:textId="77777777" w:rsidR="007F6741" w:rsidRDefault="007F6741" w:rsidP="00CF6FB2">
            <w:pPr>
              <w:spacing w:line="360" w:lineRule="auto"/>
              <w:ind w:right="-7"/>
            </w:pPr>
          </w:p>
        </w:tc>
      </w:tr>
      <w:tr w:rsidR="007F6741" w14:paraId="7494ECB6" w14:textId="77777777" w:rsidTr="00CF6FB2">
        <w:trPr>
          <w:trHeight w:val="287"/>
        </w:trPr>
        <w:tc>
          <w:tcPr>
            <w:tcW w:w="3843" w:type="dxa"/>
          </w:tcPr>
          <w:p w14:paraId="7ED232CA" w14:textId="77777777" w:rsidR="007F6741" w:rsidRDefault="007F6741" w:rsidP="00CF6FB2">
            <w:pPr>
              <w:spacing w:line="360" w:lineRule="auto"/>
              <w:ind w:right="-7"/>
            </w:pPr>
          </w:p>
        </w:tc>
        <w:tc>
          <w:tcPr>
            <w:tcW w:w="2589" w:type="dxa"/>
          </w:tcPr>
          <w:p w14:paraId="60F37C79" w14:textId="77777777" w:rsidR="007F6741" w:rsidRDefault="007F6741" w:rsidP="00CF6FB2">
            <w:pPr>
              <w:spacing w:line="360" w:lineRule="auto"/>
              <w:ind w:right="-7"/>
            </w:pPr>
          </w:p>
        </w:tc>
        <w:tc>
          <w:tcPr>
            <w:tcW w:w="5894" w:type="dxa"/>
          </w:tcPr>
          <w:p w14:paraId="77FB08FE" w14:textId="77777777" w:rsidR="007F6741" w:rsidRDefault="007F6741" w:rsidP="00CF6FB2">
            <w:pPr>
              <w:spacing w:line="360" w:lineRule="auto"/>
              <w:ind w:right="-7"/>
            </w:pPr>
          </w:p>
        </w:tc>
      </w:tr>
      <w:tr w:rsidR="007F6741" w14:paraId="5E6735D0" w14:textId="77777777" w:rsidTr="00CF6FB2">
        <w:trPr>
          <w:trHeight w:val="287"/>
        </w:trPr>
        <w:tc>
          <w:tcPr>
            <w:tcW w:w="3843" w:type="dxa"/>
          </w:tcPr>
          <w:p w14:paraId="1049E673" w14:textId="77777777" w:rsidR="007F6741" w:rsidRDefault="00CF6FB2" w:rsidP="00CF6FB2">
            <w:pPr>
              <w:spacing w:line="360" w:lineRule="auto"/>
              <w:ind w:right="-7"/>
            </w:pPr>
            <w:r>
              <w:t>Interest Income</w:t>
            </w:r>
          </w:p>
        </w:tc>
        <w:tc>
          <w:tcPr>
            <w:tcW w:w="2589" w:type="dxa"/>
          </w:tcPr>
          <w:p w14:paraId="7E1A85A4" w14:textId="77777777" w:rsidR="007F6741" w:rsidRDefault="007F6741" w:rsidP="00CF6FB2">
            <w:pPr>
              <w:spacing w:line="360" w:lineRule="auto"/>
              <w:ind w:right="-7"/>
            </w:pPr>
          </w:p>
        </w:tc>
        <w:tc>
          <w:tcPr>
            <w:tcW w:w="5894" w:type="dxa"/>
          </w:tcPr>
          <w:p w14:paraId="5A85E9CD" w14:textId="77777777" w:rsidR="007F6741" w:rsidRDefault="00CF6FB2" w:rsidP="00CF6FB2">
            <w:pPr>
              <w:spacing w:line="360" w:lineRule="auto"/>
              <w:ind w:right="-7"/>
            </w:pPr>
            <w:r>
              <w:t>0</w:t>
            </w:r>
          </w:p>
        </w:tc>
      </w:tr>
      <w:tr w:rsidR="007F6741" w14:paraId="4748D3A1" w14:textId="77777777" w:rsidTr="00CF6FB2">
        <w:trPr>
          <w:trHeight w:val="287"/>
        </w:trPr>
        <w:tc>
          <w:tcPr>
            <w:tcW w:w="3843" w:type="dxa"/>
          </w:tcPr>
          <w:p w14:paraId="38884C52" w14:textId="77777777" w:rsidR="007F6741" w:rsidRDefault="007F6741" w:rsidP="00CF6FB2">
            <w:pPr>
              <w:spacing w:line="360" w:lineRule="auto"/>
              <w:ind w:right="-7"/>
            </w:pPr>
          </w:p>
        </w:tc>
        <w:tc>
          <w:tcPr>
            <w:tcW w:w="2589" w:type="dxa"/>
          </w:tcPr>
          <w:p w14:paraId="5FE4C4DF" w14:textId="77777777" w:rsidR="007F6741" w:rsidRDefault="007F6741" w:rsidP="00CF6FB2">
            <w:pPr>
              <w:spacing w:line="360" w:lineRule="auto"/>
              <w:ind w:right="-7"/>
            </w:pPr>
          </w:p>
        </w:tc>
        <w:tc>
          <w:tcPr>
            <w:tcW w:w="5894" w:type="dxa"/>
            <w:tcBorders>
              <w:bottom w:val="single" w:sz="4" w:space="0" w:color="000000"/>
            </w:tcBorders>
          </w:tcPr>
          <w:p w14:paraId="66618C1B" w14:textId="77777777" w:rsidR="007F6741" w:rsidRDefault="007F6741" w:rsidP="00CF6FB2">
            <w:pPr>
              <w:spacing w:line="360" w:lineRule="auto"/>
              <w:ind w:right="-7"/>
            </w:pPr>
          </w:p>
        </w:tc>
      </w:tr>
      <w:tr w:rsidR="007F6741" w14:paraId="672E19C7" w14:textId="77777777" w:rsidTr="00CF6FB2">
        <w:trPr>
          <w:trHeight w:val="287"/>
        </w:trPr>
        <w:tc>
          <w:tcPr>
            <w:tcW w:w="3843" w:type="dxa"/>
          </w:tcPr>
          <w:p w14:paraId="4FEBAFF0" w14:textId="77777777" w:rsidR="007F6741" w:rsidRDefault="00CF6FB2" w:rsidP="00CF6FB2">
            <w:pPr>
              <w:spacing w:line="360" w:lineRule="auto"/>
              <w:ind w:right="-7"/>
              <w:rPr>
                <w:b/>
              </w:rPr>
            </w:pPr>
            <w:r>
              <w:rPr>
                <w:b/>
              </w:rPr>
              <w:t>Total Interest</w:t>
            </w:r>
          </w:p>
        </w:tc>
        <w:tc>
          <w:tcPr>
            <w:tcW w:w="2589" w:type="dxa"/>
          </w:tcPr>
          <w:p w14:paraId="1FC96BF9" w14:textId="77777777" w:rsidR="007F6741" w:rsidRDefault="007F6741" w:rsidP="00CF6FB2">
            <w:pPr>
              <w:spacing w:line="360" w:lineRule="auto"/>
              <w:ind w:right="-7"/>
            </w:pPr>
          </w:p>
        </w:tc>
        <w:tc>
          <w:tcPr>
            <w:tcW w:w="5894" w:type="dxa"/>
            <w:tcBorders>
              <w:top w:val="single" w:sz="4" w:space="0" w:color="000000"/>
              <w:bottom w:val="single" w:sz="4" w:space="0" w:color="000000"/>
            </w:tcBorders>
          </w:tcPr>
          <w:p w14:paraId="0D3FE482" w14:textId="77777777" w:rsidR="007F6741" w:rsidRDefault="00CF6FB2" w:rsidP="00CF6FB2">
            <w:pPr>
              <w:spacing w:line="360" w:lineRule="auto"/>
              <w:ind w:right="-7"/>
            </w:pPr>
            <w:r>
              <w:t>0</w:t>
            </w:r>
          </w:p>
        </w:tc>
      </w:tr>
      <w:tr w:rsidR="007F6741" w14:paraId="6A00ED2C" w14:textId="77777777" w:rsidTr="00CF6FB2">
        <w:trPr>
          <w:trHeight w:val="287"/>
        </w:trPr>
        <w:tc>
          <w:tcPr>
            <w:tcW w:w="3843" w:type="dxa"/>
          </w:tcPr>
          <w:p w14:paraId="6E9FDD3A" w14:textId="77777777" w:rsidR="007F6741" w:rsidRDefault="007F6741" w:rsidP="00CF6FB2">
            <w:pPr>
              <w:spacing w:line="360" w:lineRule="auto"/>
              <w:ind w:right="-7"/>
              <w:rPr>
                <w:b/>
              </w:rPr>
            </w:pPr>
          </w:p>
        </w:tc>
        <w:tc>
          <w:tcPr>
            <w:tcW w:w="2589" w:type="dxa"/>
          </w:tcPr>
          <w:p w14:paraId="05F6F688" w14:textId="77777777" w:rsidR="007F6741" w:rsidRDefault="007F6741" w:rsidP="00CF6FB2">
            <w:pPr>
              <w:spacing w:line="360" w:lineRule="auto"/>
              <w:ind w:right="-7"/>
            </w:pPr>
          </w:p>
        </w:tc>
        <w:tc>
          <w:tcPr>
            <w:tcW w:w="5894" w:type="dxa"/>
            <w:tcBorders>
              <w:top w:val="single" w:sz="4" w:space="0" w:color="000000"/>
              <w:bottom w:val="single" w:sz="4" w:space="0" w:color="000000"/>
            </w:tcBorders>
          </w:tcPr>
          <w:p w14:paraId="6E5C67A4" w14:textId="77777777" w:rsidR="007F6741" w:rsidRDefault="007F6741" w:rsidP="00CF6FB2">
            <w:pPr>
              <w:spacing w:line="360" w:lineRule="auto"/>
              <w:ind w:right="-7"/>
            </w:pPr>
          </w:p>
        </w:tc>
      </w:tr>
      <w:tr w:rsidR="007F6741" w14:paraId="79011443" w14:textId="77777777" w:rsidTr="00CF6FB2">
        <w:trPr>
          <w:trHeight w:val="287"/>
        </w:trPr>
        <w:tc>
          <w:tcPr>
            <w:tcW w:w="3843" w:type="dxa"/>
          </w:tcPr>
          <w:p w14:paraId="40978EB8" w14:textId="77777777" w:rsidR="007F6741" w:rsidRDefault="00CF6FB2" w:rsidP="00CF6FB2">
            <w:pPr>
              <w:spacing w:line="360" w:lineRule="auto"/>
              <w:ind w:right="-7"/>
              <w:rPr>
                <w:b/>
              </w:rPr>
            </w:pPr>
            <w:r>
              <w:rPr>
                <w:b/>
              </w:rPr>
              <w:t>Profit Before Tax</w:t>
            </w:r>
          </w:p>
        </w:tc>
        <w:tc>
          <w:tcPr>
            <w:tcW w:w="2589" w:type="dxa"/>
          </w:tcPr>
          <w:p w14:paraId="114B0B9A" w14:textId="77777777" w:rsidR="007F6741" w:rsidRDefault="007F6741" w:rsidP="00CF6FB2">
            <w:pPr>
              <w:spacing w:line="360" w:lineRule="auto"/>
              <w:ind w:right="-7"/>
            </w:pPr>
          </w:p>
        </w:tc>
        <w:tc>
          <w:tcPr>
            <w:tcW w:w="5894" w:type="dxa"/>
            <w:tcBorders>
              <w:top w:val="single" w:sz="4" w:space="0" w:color="000000"/>
              <w:bottom w:val="single" w:sz="4" w:space="0" w:color="000000"/>
            </w:tcBorders>
          </w:tcPr>
          <w:p w14:paraId="0708D5DC" w14:textId="55B19E95" w:rsidR="007F6741" w:rsidRDefault="007A654A" w:rsidP="00CF6FB2">
            <w:pPr>
              <w:spacing w:line="360" w:lineRule="auto"/>
              <w:ind w:right="-7"/>
            </w:pPr>
            <w:r>
              <w:t>2 412 000</w:t>
            </w:r>
          </w:p>
        </w:tc>
      </w:tr>
      <w:tr w:rsidR="007F6741" w14:paraId="4C2B379B" w14:textId="77777777" w:rsidTr="00CF6FB2">
        <w:trPr>
          <w:trHeight w:val="287"/>
        </w:trPr>
        <w:tc>
          <w:tcPr>
            <w:tcW w:w="3843" w:type="dxa"/>
          </w:tcPr>
          <w:p w14:paraId="39734926" w14:textId="77777777" w:rsidR="007F6741" w:rsidRDefault="00CF6FB2" w:rsidP="00CF6FB2">
            <w:pPr>
              <w:spacing w:line="360" w:lineRule="auto"/>
              <w:ind w:right="-7"/>
            </w:pPr>
            <w:r>
              <w:t xml:space="preserve">Taxation </w:t>
            </w:r>
          </w:p>
        </w:tc>
        <w:tc>
          <w:tcPr>
            <w:tcW w:w="2589" w:type="dxa"/>
          </w:tcPr>
          <w:p w14:paraId="16CA058F" w14:textId="77777777" w:rsidR="007F6741" w:rsidRDefault="007F6741" w:rsidP="00CF6FB2">
            <w:pPr>
              <w:spacing w:line="360" w:lineRule="auto"/>
              <w:ind w:right="-7"/>
            </w:pPr>
          </w:p>
        </w:tc>
        <w:tc>
          <w:tcPr>
            <w:tcW w:w="5894" w:type="dxa"/>
            <w:tcBorders>
              <w:top w:val="single" w:sz="4" w:space="0" w:color="000000"/>
              <w:bottom w:val="single" w:sz="4" w:space="0" w:color="000000"/>
            </w:tcBorders>
          </w:tcPr>
          <w:p w14:paraId="5F43EEC0" w14:textId="3C660BE8" w:rsidR="007F6741" w:rsidRDefault="007A654A" w:rsidP="00CF6FB2">
            <w:pPr>
              <w:spacing w:line="360" w:lineRule="auto"/>
              <w:ind w:right="-7"/>
            </w:pPr>
            <w:r>
              <w:t>675 360</w:t>
            </w:r>
          </w:p>
        </w:tc>
      </w:tr>
      <w:tr w:rsidR="007F6741" w14:paraId="0CCEA181" w14:textId="77777777" w:rsidTr="00CF6FB2">
        <w:trPr>
          <w:trHeight w:val="287"/>
        </w:trPr>
        <w:tc>
          <w:tcPr>
            <w:tcW w:w="3843" w:type="dxa"/>
          </w:tcPr>
          <w:p w14:paraId="310118D1" w14:textId="77777777" w:rsidR="007F6741" w:rsidRDefault="00CF6FB2" w:rsidP="00CF6FB2">
            <w:pPr>
              <w:spacing w:line="360" w:lineRule="auto"/>
              <w:ind w:right="-7"/>
              <w:rPr>
                <w:b/>
              </w:rPr>
            </w:pPr>
            <w:r>
              <w:rPr>
                <w:b/>
              </w:rPr>
              <w:t>Profit After Tax</w:t>
            </w:r>
          </w:p>
        </w:tc>
        <w:tc>
          <w:tcPr>
            <w:tcW w:w="2589" w:type="dxa"/>
          </w:tcPr>
          <w:p w14:paraId="1221C5CC" w14:textId="77777777" w:rsidR="007F6741" w:rsidRDefault="007F6741" w:rsidP="00CF6FB2">
            <w:pPr>
              <w:spacing w:line="360" w:lineRule="auto"/>
              <w:ind w:right="-7"/>
            </w:pPr>
          </w:p>
        </w:tc>
        <w:tc>
          <w:tcPr>
            <w:tcW w:w="5894" w:type="dxa"/>
            <w:tcBorders>
              <w:top w:val="single" w:sz="4" w:space="0" w:color="000000"/>
              <w:bottom w:val="single" w:sz="4" w:space="0" w:color="000000"/>
            </w:tcBorders>
          </w:tcPr>
          <w:p w14:paraId="34ADDB9B" w14:textId="11D3E702" w:rsidR="007F6741" w:rsidRDefault="001C1A99" w:rsidP="00CF6FB2">
            <w:pPr>
              <w:spacing w:line="360" w:lineRule="auto"/>
              <w:ind w:right="-7"/>
            </w:pPr>
            <w:r>
              <w:t>1 736 640</w:t>
            </w:r>
          </w:p>
        </w:tc>
      </w:tr>
      <w:tr w:rsidR="007F6741" w14:paraId="2E9C288D" w14:textId="77777777" w:rsidTr="00CF6FB2">
        <w:trPr>
          <w:trHeight w:val="287"/>
        </w:trPr>
        <w:tc>
          <w:tcPr>
            <w:tcW w:w="3843" w:type="dxa"/>
          </w:tcPr>
          <w:p w14:paraId="6E167D52" w14:textId="77777777" w:rsidR="007F6741" w:rsidRDefault="007F6741" w:rsidP="00CF6FB2">
            <w:pPr>
              <w:spacing w:line="360" w:lineRule="auto"/>
              <w:ind w:right="-7"/>
              <w:rPr>
                <w:b/>
              </w:rPr>
            </w:pPr>
          </w:p>
        </w:tc>
        <w:tc>
          <w:tcPr>
            <w:tcW w:w="2589" w:type="dxa"/>
          </w:tcPr>
          <w:p w14:paraId="6FD29A1D" w14:textId="77777777" w:rsidR="007F6741" w:rsidRDefault="007F6741" w:rsidP="00CF6FB2">
            <w:pPr>
              <w:spacing w:line="360" w:lineRule="auto"/>
              <w:ind w:right="-7"/>
            </w:pPr>
          </w:p>
        </w:tc>
        <w:tc>
          <w:tcPr>
            <w:tcW w:w="5894" w:type="dxa"/>
            <w:tcBorders>
              <w:top w:val="single" w:sz="4" w:space="0" w:color="000000"/>
            </w:tcBorders>
          </w:tcPr>
          <w:p w14:paraId="7D6F36F4" w14:textId="77777777" w:rsidR="007F6741" w:rsidRDefault="007F6741" w:rsidP="00CF6FB2">
            <w:pPr>
              <w:spacing w:line="360" w:lineRule="auto"/>
              <w:ind w:right="-7"/>
            </w:pPr>
          </w:p>
        </w:tc>
      </w:tr>
      <w:tr w:rsidR="007F6741" w14:paraId="62351A3F" w14:textId="77777777" w:rsidTr="00CF6FB2">
        <w:trPr>
          <w:trHeight w:val="287"/>
        </w:trPr>
        <w:tc>
          <w:tcPr>
            <w:tcW w:w="3843" w:type="dxa"/>
          </w:tcPr>
          <w:p w14:paraId="37CC7114" w14:textId="77777777" w:rsidR="007F6741" w:rsidRDefault="00CF6FB2" w:rsidP="00CF6FB2">
            <w:pPr>
              <w:spacing w:line="360" w:lineRule="auto"/>
              <w:ind w:right="-7"/>
              <w:rPr>
                <w:b/>
              </w:rPr>
            </w:pPr>
            <w:r>
              <w:rPr>
                <w:b/>
              </w:rPr>
              <w:t>Share Capital of the Company</w:t>
            </w:r>
          </w:p>
        </w:tc>
        <w:tc>
          <w:tcPr>
            <w:tcW w:w="2589" w:type="dxa"/>
          </w:tcPr>
          <w:p w14:paraId="391AED86" w14:textId="77777777" w:rsidR="007F6741" w:rsidRDefault="007F6741" w:rsidP="00CF6FB2">
            <w:pPr>
              <w:spacing w:line="360" w:lineRule="auto"/>
              <w:ind w:right="-7"/>
            </w:pPr>
          </w:p>
        </w:tc>
        <w:tc>
          <w:tcPr>
            <w:tcW w:w="5894" w:type="dxa"/>
            <w:tcBorders>
              <w:bottom w:val="single" w:sz="4" w:space="0" w:color="000000"/>
            </w:tcBorders>
          </w:tcPr>
          <w:p w14:paraId="5916FEAD" w14:textId="77777777" w:rsidR="007F6741" w:rsidRDefault="007F6741" w:rsidP="00CF6FB2">
            <w:pPr>
              <w:spacing w:line="360" w:lineRule="auto"/>
              <w:ind w:right="-7"/>
            </w:pPr>
          </w:p>
        </w:tc>
      </w:tr>
      <w:tr w:rsidR="007F6741" w14:paraId="4376C040" w14:textId="77777777" w:rsidTr="00CF6FB2">
        <w:trPr>
          <w:trHeight w:val="287"/>
        </w:trPr>
        <w:tc>
          <w:tcPr>
            <w:tcW w:w="3843" w:type="dxa"/>
          </w:tcPr>
          <w:p w14:paraId="2A3CD634" w14:textId="778671E5" w:rsidR="007F6741" w:rsidRDefault="00CF6FB2" w:rsidP="00CF6FB2">
            <w:pPr>
              <w:spacing w:line="360" w:lineRule="auto"/>
              <w:ind w:right="-7"/>
              <w:rPr>
                <w:b/>
              </w:rPr>
            </w:pPr>
            <w:r>
              <w:rPr>
                <w:b/>
              </w:rPr>
              <w:t xml:space="preserve">Total Ordinary </w:t>
            </w:r>
            <w:r w:rsidR="00AE319E">
              <w:rPr>
                <w:b/>
              </w:rPr>
              <w:t>A</w:t>
            </w:r>
            <w:r w:rsidR="0022677D">
              <w:rPr>
                <w:b/>
              </w:rPr>
              <w:t>-</w:t>
            </w:r>
            <w:r>
              <w:rPr>
                <w:b/>
              </w:rPr>
              <w:t>Shares</w:t>
            </w:r>
          </w:p>
        </w:tc>
        <w:tc>
          <w:tcPr>
            <w:tcW w:w="2589" w:type="dxa"/>
            <w:tcBorders>
              <w:right w:val="single" w:sz="4" w:space="0" w:color="000000"/>
            </w:tcBorders>
          </w:tcPr>
          <w:p w14:paraId="7AF25145" w14:textId="77777777" w:rsidR="007F6741" w:rsidRDefault="007F6741" w:rsidP="00CF6FB2">
            <w:pPr>
              <w:spacing w:line="360" w:lineRule="auto"/>
              <w:ind w:right="-7"/>
            </w:pPr>
          </w:p>
        </w:tc>
        <w:tc>
          <w:tcPr>
            <w:tcW w:w="5894" w:type="dxa"/>
            <w:tcBorders>
              <w:top w:val="single" w:sz="4" w:space="0" w:color="000000"/>
              <w:left w:val="single" w:sz="4" w:space="0" w:color="000000"/>
              <w:bottom w:val="single" w:sz="4" w:space="0" w:color="000000"/>
              <w:right w:val="single" w:sz="4" w:space="0" w:color="000000"/>
            </w:tcBorders>
          </w:tcPr>
          <w:p w14:paraId="3D24AFBD" w14:textId="72CB5F3A" w:rsidR="007F6741" w:rsidRDefault="0022677D" w:rsidP="00CF6FB2">
            <w:pPr>
              <w:spacing w:line="360" w:lineRule="auto"/>
              <w:ind w:right="-7"/>
            </w:pPr>
            <w:r>
              <w:t>1</w:t>
            </w:r>
            <w:r w:rsidR="00CA31B9">
              <w:t>0 000</w:t>
            </w:r>
          </w:p>
        </w:tc>
      </w:tr>
      <w:tr w:rsidR="007F6741" w14:paraId="6D9B8FE3" w14:textId="77777777" w:rsidTr="00CF6FB2">
        <w:trPr>
          <w:trHeight w:val="287"/>
        </w:trPr>
        <w:tc>
          <w:tcPr>
            <w:tcW w:w="3843" w:type="dxa"/>
          </w:tcPr>
          <w:p w14:paraId="3DBA21E1" w14:textId="77777777" w:rsidR="007F6741" w:rsidRDefault="00CF6FB2" w:rsidP="00CF6FB2">
            <w:pPr>
              <w:spacing w:line="360" w:lineRule="auto"/>
              <w:ind w:right="-7"/>
              <w:rPr>
                <w:b/>
              </w:rPr>
            </w:pPr>
            <w:r>
              <w:rPr>
                <w:b/>
              </w:rPr>
              <w:t>Earnings per Share</w:t>
            </w:r>
          </w:p>
        </w:tc>
        <w:tc>
          <w:tcPr>
            <w:tcW w:w="2589" w:type="dxa"/>
            <w:tcBorders>
              <w:right w:val="single" w:sz="4" w:space="0" w:color="000000"/>
            </w:tcBorders>
          </w:tcPr>
          <w:p w14:paraId="28B28B48" w14:textId="77777777" w:rsidR="007F6741" w:rsidRDefault="007F6741" w:rsidP="00CF6FB2">
            <w:pPr>
              <w:spacing w:line="360" w:lineRule="auto"/>
              <w:ind w:right="-7"/>
            </w:pPr>
          </w:p>
        </w:tc>
        <w:tc>
          <w:tcPr>
            <w:tcW w:w="5894" w:type="dxa"/>
            <w:tcBorders>
              <w:top w:val="single" w:sz="4" w:space="0" w:color="000000"/>
              <w:left w:val="single" w:sz="4" w:space="0" w:color="000000"/>
              <w:bottom w:val="single" w:sz="4" w:space="0" w:color="000000"/>
              <w:right w:val="single" w:sz="4" w:space="0" w:color="000000"/>
            </w:tcBorders>
          </w:tcPr>
          <w:p w14:paraId="64961B20" w14:textId="3C8AEB48" w:rsidR="007F6741" w:rsidRDefault="00162443" w:rsidP="00CF6FB2">
            <w:pPr>
              <w:spacing w:line="360" w:lineRule="auto"/>
              <w:ind w:right="-7"/>
            </w:pPr>
            <w:r>
              <w:t>174</w:t>
            </w:r>
          </w:p>
        </w:tc>
      </w:tr>
    </w:tbl>
    <w:p w14:paraId="03EBDB93" w14:textId="77777777" w:rsidR="007F6741" w:rsidRDefault="007F6741" w:rsidP="00CF6FB2">
      <w:pPr>
        <w:spacing w:line="360" w:lineRule="auto"/>
        <w:ind w:right="-7"/>
        <w:sectPr w:rsidR="007F6741" w:rsidSect="00CF6FB2">
          <w:pgSz w:w="15206" w:h="25920"/>
          <w:pgMar w:top="1440" w:right="1433" w:bottom="1440" w:left="1440" w:header="720" w:footer="720" w:gutter="0"/>
          <w:cols w:space="720" w:equalWidth="0">
            <w:col w:w="12333"/>
          </w:cols>
          <w:docGrid w:linePitch="326"/>
        </w:sectPr>
      </w:pPr>
    </w:p>
    <w:p w14:paraId="0A533D4B" w14:textId="77777777" w:rsidR="007F6741" w:rsidRDefault="00CF6FB2" w:rsidP="00CF6FB2">
      <w:pPr>
        <w:numPr>
          <w:ilvl w:val="2"/>
          <w:numId w:val="35"/>
        </w:numPr>
        <w:pBdr>
          <w:top w:val="nil"/>
          <w:left w:val="nil"/>
          <w:bottom w:val="nil"/>
          <w:right w:val="nil"/>
          <w:between w:val="nil"/>
        </w:pBdr>
        <w:spacing w:after="160" w:line="360" w:lineRule="auto"/>
        <w:ind w:right="-7"/>
        <w:rPr>
          <w:b/>
          <w:color w:val="000000"/>
        </w:rPr>
      </w:pPr>
      <w:r>
        <w:rPr>
          <w:b/>
          <w:color w:val="000000"/>
        </w:rPr>
        <w:lastRenderedPageBreak/>
        <w:t>Pro forma statement of financial position before and after the Offer</w:t>
      </w:r>
    </w:p>
    <w:p w14:paraId="36632423" w14:textId="6E7C83B1" w:rsidR="007F6741" w:rsidRPr="00756D33" w:rsidRDefault="00CF6FB2" w:rsidP="00756D33">
      <w:pPr>
        <w:spacing w:line="360" w:lineRule="auto"/>
        <w:ind w:left="1440" w:right="-7"/>
        <w:rPr>
          <w:color w:val="000000"/>
        </w:rPr>
      </w:pPr>
      <w:r>
        <w:rPr>
          <w:color w:val="000000"/>
        </w:rPr>
        <w:t xml:space="preserve">The unaudited statement of financial position of RBNC at </w:t>
      </w:r>
      <w:r w:rsidR="007472B5">
        <w:rPr>
          <w:color w:val="000000"/>
        </w:rPr>
        <w:t>29</w:t>
      </w:r>
      <w:r>
        <w:rPr>
          <w:color w:val="000000"/>
        </w:rPr>
        <w:t xml:space="preserve"> </w:t>
      </w:r>
      <w:r w:rsidR="007472B5">
        <w:rPr>
          <w:color w:val="000000"/>
        </w:rPr>
        <w:t>Feb</w:t>
      </w:r>
      <w:r>
        <w:rPr>
          <w:color w:val="000000"/>
        </w:rPr>
        <w:t xml:space="preserve"> 202</w:t>
      </w:r>
      <w:r w:rsidR="007472B5">
        <w:rPr>
          <w:color w:val="000000"/>
        </w:rPr>
        <w:t>4</w:t>
      </w:r>
      <w:r>
        <w:rPr>
          <w:color w:val="000000"/>
        </w:rPr>
        <w:t>, assuming the</w:t>
      </w:r>
    </w:p>
    <w:p w14:paraId="146E2DE8" w14:textId="77777777" w:rsidR="007F6741" w:rsidRDefault="00CF6FB2" w:rsidP="00CF6FB2">
      <w:pPr>
        <w:spacing w:line="360" w:lineRule="auto"/>
        <w:ind w:left="1440" w:right="-7"/>
        <w:rPr>
          <w:color w:val="000000"/>
        </w:rPr>
      </w:pPr>
      <w:r>
        <w:rPr>
          <w:color w:val="000000"/>
        </w:rPr>
        <w:t>Offer is fully subscribed are set out below.</w:t>
      </w:r>
    </w:p>
    <w:p w14:paraId="61E3D2EE" w14:textId="77777777" w:rsidR="007F6741" w:rsidRDefault="007F6741" w:rsidP="00CF6FB2">
      <w:pPr>
        <w:spacing w:line="360" w:lineRule="auto"/>
        <w:ind w:left="1440" w:right="-7"/>
        <w:rPr>
          <w:color w:val="000000"/>
        </w:rPr>
      </w:pPr>
    </w:p>
    <w:tbl>
      <w:tblPr>
        <w:tblStyle w:val="a9"/>
        <w:tblW w:w="12326" w:type="dxa"/>
        <w:jc w:val="center"/>
        <w:tblBorders>
          <w:top w:val="nil"/>
          <w:left w:val="nil"/>
          <w:bottom w:val="nil"/>
          <w:right w:val="nil"/>
          <w:insideH w:val="nil"/>
          <w:insideV w:val="nil"/>
        </w:tblBorders>
        <w:tblLayout w:type="fixed"/>
        <w:tblLook w:val="0400" w:firstRow="0" w:lastRow="0" w:firstColumn="0" w:lastColumn="0" w:noHBand="0" w:noVBand="1"/>
      </w:tblPr>
      <w:tblGrid>
        <w:gridCol w:w="4149"/>
        <w:gridCol w:w="4034"/>
        <w:gridCol w:w="4143"/>
      </w:tblGrid>
      <w:tr w:rsidR="007F6741" w14:paraId="6B8AAE05" w14:textId="77777777">
        <w:trPr>
          <w:trHeight w:val="300"/>
          <w:jc w:val="center"/>
        </w:trPr>
        <w:tc>
          <w:tcPr>
            <w:tcW w:w="12326" w:type="dxa"/>
            <w:gridSpan w:val="3"/>
          </w:tcPr>
          <w:p w14:paraId="7C1FD065" w14:textId="77777777" w:rsidR="007F6741" w:rsidRDefault="00CF6FB2" w:rsidP="00CF6FB2">
            <w:pPr>
              <w:spacing w:line="360" w:lineRule="auto"/>
              <w:ind w:right="-7"/>
              <w:rPr>
                <w:b/>
              </w:rPr>
            </w:pPr>
            <w:r>
              <w:rPr>
                <w:b/>
              </w:rPr>
              <w:t>Statement of Financial Position</w:t>
            </w:r>
          </w:p>
        </w:tc>
      </w:tr>
      <w:tr w:rsidR="007F6741" w14:paraId="47B2D9F7" w14:textId="77777777">
        <w:trPr>
          <w:trHeight w:val="322"/>
          <w:jc w:val="center"/>
        </w:trPr>
        <w:tc>
          <w:tcPr>
            <w:tcW w:w="4149" w:type="dxa"/>
          </w:tcPr>
          <w:p w14:paraId="4242F56B" w14:textId="77777777" w:rsidR="007F6741" w:rsidRDefault="007F6741" w:rsidP="00CF6FB2">
            <w:pPr>
              <w:spacing w:line="360" w:lineRule="auto"/>
              <w:ind w:right="-7"/>
            </w:pPr>
          </w:p>
        </w:tc>
        <w:tc>
          <w:tcPr>
            <w:tcW w:w="4034" w:type="dxa"/>
          </w:tcPr>
          <w:p w14:paraId="1DCDF09A" w14:textId="77777777" w:rsidR="007F6741" w:rsidRDefault="007F6741" w:rsidP="00CF6FB2">
            <w:pPr>
              <w:spacing w:line="360" w:lineRule="auto"/>
              <w:ind w:right="-7"/>
            </w:pPr>
          </w:p>
        </w:tc>
        <w:tc>
          <w:tcPr>
            <w:tcW w:w="4143" w:type="dxa"/>
          </w:tcPr>
          <w:p w14:paraId="0093F88D" w14:textId="69C0564B" w:rsidR="007F6741" w:rsidRDefault="00CF6FB2" w:rsidP="00CF6FB2">
            <w:pPr>
              <w:spacing w:line="360" w:lineRule="auto"/>
              <w:ind w:right="-7"/>
              <w:rPr>
                <w:b/>
              </w:rPr>
            </w:pPr>
            <w:r>
              <w:rPr>
                <w:b/>
              </w:rPr>
              <w:t>Unaudited 28-Feb-202</w:t>
            </w:r>
            <w:r w:rsidR="009559EA">
              <w:rPr>
                <w:b/>
              </w:rPr>
              <w:t>4</w:t>
            </w:r>
          </w:p>
        </w:tc>
      </w:tr>
      <w:tr w:rsidR="007F6741" w14:paraId="4D8688DB" w14:textId="77777777">
        <w:trPr>
          <w:trHeight w:val="300"/>
          <w:jc w:val="center"/>
        </w:trPr>
        <w:tc>
          <w:tcPr>
            <w:tcW w:w="4149" w:type="dxa"/>
          </w:tcPr>
          <w:p w14:paraId="3360C108" w14:textId="77777777" w:rsidR="007F6741" w:rsidRDefault="00CF6FB2" w:rsidP="00CF6FB2">
            <w:pPr>
              <w:spacing w:line="360" w:lineRule="auto"/>
              <w:ind w:right="-7"/>
              <w:rPr>
                <w:b/>
              </w:rPr>
            </w:pPr>
            <w:r>
              <w:rPr>
                <w:b/>
              </w:rPr>
              <w:t>Asset</w:t>
            </w:r>
          </w:p>
        </w:tc>
        <w:tc>
          <w:tcPr>
            <w:tcW w:w="4034" w:type="dxa"/>
          </w:tcPr>
          <w:p w14:paraId="21DA2F38" w14:textId="77777777" w:rsidR="007F6741" w:rsidRDefault="007F6741" w:rsidP="00CF6FB2">
            <w:pPr>
              <w:spacing w:line="360" w:lineRule="auto"/>
              <w:ind w:right="-7"/>
            </w:pPr>
          </w:p>
        </w:tc>
        <w:tc>
          <w:tcPr>
            <w:tcW w:w="4143" w:type="dxa"/>
          </w:tcPr>
          <w:p w14:paraId="4A522C9E" w14:textId="77777777" w:rsidR="007F6741" w:rsidRDefault="007F6741" w:rsidP="00CF6FB2">
            <w:pPr>
              <w:spacing w:line="360" w:lineRule="auto"/>
              <w:ind w:right="-7"/>
            </w:pPr>
          </w:p>
        </w:tc>
      </w:tr>
      <w:tr w:rsidR="007F6741" w14:paraId="39321740" w14:textId="77777777">
        <w:trPr>
          <w:trHeight w:val="300"/>
          <w:jc w:val="center"/>
        </w:trPr>
        <w:tc>
          <w:tcPr>
            <w:tcW w:w="4149" w:type="dxa"/>
          </w:tcPr>
          <w:p w14:paraId="3D3D2322" w14:textId="77777777" w:rsidR="007F6741" w:rsidRDefault="00CF6FB2" w:rsidP="00CF6FB2">
            <w:pPr>
              <w:spacing w:line="360" w:lineRule="auto"/>
              <w:ind w:right="-7"/>
              <w:rPr>
                <w:b/>
              </w:rPr>
            </w:pPr>
            <w:r>
              <w:rPr>
                <w:b/>
              </w:rPr>
              <w:t>Non-Current Assets</w:t>
            </w:r>
          </w:p>
        </w:tc>
        <w:tc>
          <w:tcPr>
            <w:tcW w:w="4034" w:type="dxa"/>
          </w:tcPr>
          <w:p w14:paraId="6D79A691" w14:textId="77777777" w:rsidR="007F6741" w:rsidRDefault="007F6741" w:rsidP="00CF6FB2">
            <w:pPr>
              <w:spacing w:line="360" w:lineRule="auto"/>
              <w:ind w:right="-7"/>
            </w:pPr>
          </w:p>
        </w:tc>
        <w:tc>
          <w:tcPr>
            <w:tcW w:w="4143" w:type="dxa"/>
            <w:tcBorders>
              <w:bottom w:val="single" w:sz="4" w:space="0" w:color="000000"/>
            </w:tcBorders>
          </w:tcPr>
          <w:p w14:paraId="6EF7F2FF" w14:textId="5C5A3C2A" w:rsidR="007F6741" w:rsidRDefault="007472B5" w:rsidP="00CF6FB2">
            <w:pPr>
              <w:spacing w:line="360" w:lineRule="auto"/>
              <w:ind w:right="-7"/>
            </w:pPr>
            <w:r>
              <w:t>10</w:t>
            </w:r>
            <w:r w:rsidR="008425F6">
              <w:t> </w:t>
            </w:r>
            <w:r>
              <w:t>5</w:t>
            </w:r>
            <w:r w:rsidR="008425F6">
              <w:t>00 000</w:t>
            </w:r>
          </w:p>
        </w:tc>
      </w:tr>
      <w:tr w:rsidR="007F6741" w14:paraId="5EB84032" w14:textId="77777777">
        <w:trPr>
          <w:trHeight w:val="300"/>
          <w:jc w:val="center"/>
        </w:trPr>
        <w:tc>
          <w:tcPr>
            <w:tcW w:w="4149" w:type="dxa"/>
          </w:tcPr>
          <w:p w14:paraId="51B2BA68" w14:textId="77777777" w:rsidR="007F6741" w:rsidRDefault="007F6741" w:rsidP="00CF6FB2">
            <w:pPr>
              <w:spacing w:line="360" w:lineRule="auto"/>
              <w:ind w:right="-7"/>
            </w:pPr>
          </w:p>
        </w:tc>
        <w:tc>
          <w:tcPr>
            <w:tcW w:w="4034" w:type="dxa"/>
            <w:tcBorders>
              <w:right w:val="single" w:sz="4" w:space="0" w:color="000000"/>
            </w:tcBorders>
          </w:tcPr>
          <w:p w14:paraId="50A5FE8C" w14:textId="77777777" w:rsidR="007F6741" w:rsidRDefault="007F6741" w:rsidP="00CF6FB2">
            <w:pPr>
              <w:spacing w:line="360" w:lineRule="auto"/>
              <w:ind w:right="-7"/>
            </w:pPr>
          </w:p>
        </w:tc>
        <w:tc>
          <w:tcPr>
            <w:tcW w:w="4143" w:type="dxa"/>
            <w:tcBorders>
              <w:top w:val="single" w:sz="4" w:space="0" w:color="000000"/>
              <w:left w:val="single" w:sz="4" w:space="0" w:color="000000"/>
              <w:bottom w:val="single" w:sz="4" w:space="0" w:color="000000"/>
              <w:right w:val="single" w:sz="4" w:space="0" w:color="000000"/>
            </w:tcBorders>
          </w:tcPr>
          <w:p w14:paraId="0B2327BD" w14:textId="36654C47" w:rsidR="007F6741" w:rsidRDefault="007472B5" w:rsidP="00CF6FB2">
            <w:pPr>
              <w:spacing w:line="360" w:lineRule="auto"/>
              <w:ind w:right="-7"/>
            </w:pPr>
            <w:r>
              <w:t>10</w:t>
            </w:r>
            <w:r w:rsidR="008425F6">
              <w:t> </w:t>
            </w:r>
            <w:r>
              <w:t>5</w:t>
            </w:r>
            <w:r w:rsidR="008425F6">
              <w:t>00 000</w:t>
            </w:r>
          </w:p>
        </w:tc>
      </w:tr>
      <w:tr w:rsidR="007F6741" w14:paraId="42A29A71" w14:textId="77777777">
        <w:trPr>
          <w:trHeight w:val="322"/>
          <w:jc w:val="center"/>
        </w:trPr>
        <w:tc>
          <w:tcPr>
            <w:tcW w:w="4149" w:type="dxa"/>
          </w:tcPr>
          <w:p w14:paraId="5D83A364" w14:textId="77777777" w:rsidR="007F6741" w:rsidRDefault="007F6741" w:rsidP="00CF6FB2">
            <w:pPr>
              <w:spacing w:line="360" w:lineRule="auto"/>
              <w:ind w:right="-7"/>
            </w:pPr>
          </w:p>
        </w:tc>
        <w:tc>
          <w:tcPr>
            <w:tcW w:w="4034" w:type="dxa"/>
          </w:tcPr>
          <w:p w14:paraId="1E201C61" w14:textId="77777777" w:rsidR="007F6741" w:rsidRDefault="007F6741" w:rsidP="00CF6FB2">
            <w:pPr>
              <w:spacing w:line="360" w:lineRule="auto"/>
              <w:ind w:right="-7"/>
            </w:pPr>
          </w:p>
        </w:tc>
        <w:tc>
          <w:tcPr>
            <w:tcW w:w="4143" w:type="dxa"/>
            <w:tcBorders>
              <w:top w:val="single" w:sz="4" w:space="0" w:color="000000"/>
              <w:bottom w:val="single" w:sz="4" w:space="0" w:color="000000"/>
            </w:tcBorders>
          </w:tcPr>
          <w:p w14:paraId="50ED820A" w14:textId="77777777" w:rsidR="007F6741" w:rsidRDefault="007F6741" w:rsidP="00CF6FB2">
            <w:pPr>
              <w:spacing w:line="360" w:lineRule="auto"/>
              <w:ind w:right="-7"/>
            </w:pPr>
          </w:p>
        </w:tc>
      </w:tr>
      <w:tr w:rsidR="007F6741" w14:paraId="5C78608A" w14:textId="77777777">
        <w:trPr>
          <w:trHeight w:val="300"/>
          <w:jc w:val="center"/>
        </w:trPr>
        <w:tc>
          <w:tcPr>
            <w:tcW w:w="4149" w:type="dxa"/>
          </w:tcPr>
          <w:p w14:paraId="730BAE99" w14:textId="77777777" w:rsidR="007F6741" w:rsidRDefault="00CF6FB2" w:rsidP="00CF6FB2">
            <w:pPr>
              <w:spacing w:line="360" w:lineRule="auto"/>
              <w:ind w:right="-7"/>
              <w:rPr>
                <w:b/>
              </w:rPr>
            </w:pPr>
            <w:r>
              <w:rPr>
                <w:b/>
              </w:rPr>
              <w:t>Current Assets</w:t>
            </w:r>
          </w:p>
        </w:tc>
        <w:tc>
          <w:tcPr>
            <w:tcW w:w="4034" w:type="dxa"/>
            <w:tcBorders>
              <w:right w:val="single" w:sz="4" w:space="0" w:color="000000"/>
            </w:tcBorders>
          </w:tcPr>
          <w:p w14:paraId="223623B6" w14:textId="77777777" w:rsidR="007F6741" w:rsidRDefault="007F6741" w:rsidP="00CF6FB2">
            <w:pPr>
              <w:spacing w:line="360" w:lineRule="auto"/>
              <w:ind w:right="-7"/>
            </w:pPr>
          </w:p>
        </w:tc>
        <w:tc>
          <w:tcPr>
            <w:tcW w:w="4143" w:type="dxa"/>
            <w:tcBorders>
              <w:top w:val="single" w:sz="4" w:space="0" w:color="000000"/>
              <w:left w:val="single" w:sz="4" w:space="0" w:color="000000"/>
              <w:right w:val="single" w:sz="4" w:space="0" w:color="000000"/>
            </w:tcBorders>
          </w:tcPr>
          <w:p w14:paraId="1204C7F9" w14:textId="3FAA5200" w:rsidR="007F6741" w:rsidRDefault="00AE319E" w:rsidP="00CF6FB2">
            <w:pPr>
              <w:spacing w:line="360" w:lineRule="auto"/>
              <w:ind w:right="-7"/>
            </w:pPr>
            <w:r>
              <w:t>1</w:t>
            </w:r>
            <w:r w:rsidR="00124D06">
              <w:t>00</w:t>
            </w:r>
            <w:r>
              <w:t xml:space="preserve"> </w:t>
            </w:r>
            <w:r w:rsidR="00124D06">
              <w:t>000</w:t>
            </w:r>
          </w:p>
        </w:tc>
      </w:tr>
      <w:tr w:rsidR="007F6741" w14:paraId="59549C88" w14:textId="77777777">
        <w:trPr>
          <w:trHeight w:val="300"/>
          <w:jc w:val="center"/>
        </w:trPr>
        <w:tc>
          <w:tcPr>
            <w:tcW w:w="4149" w:type="dxa"/>
          </w:tcPr>
          <w:p w14:paraId="111C7A1C" w14:textId="77777777" w:rsidR="007F6741" w:rsidRDefault="00CF6FB2" w:rsidP="00CF6FB2">
            <w:pPr>
              <w:spacing w:line="360" w:lineRule="auto"/>
              <w:ind w:right="-7"/>
            </w:pPr>
            <w:r>
              <w:t>Trade and Other Receivables</w:t>
            </w:r>
          </w:p>
        </w:tc>
        <w:tc>
          <w:tcPr>
            <w:tcW w:w="4034" w:type="dxa"/>
            <w:tcBorders>
              <w:right w:val="single" w:sz="4" w:space="0" w:color="000000"/>
            </w:tcBorders>
          </w:tcPr>
          <w:p w14:paraId="0C852DD6" w14:textId="77777777" w:rsidR="007F6741" w:rsidRDefault="007F6741" w:rsidP="00CF6FB2">
            <w:pPr>
              <w:spacing w:line="360" w:lineRule="auto"/>
              <w:ind w:right="-7"/>
            </w:pPr>
          </w:p>
        </w:tc>
        <w:tc>
          <w:tcPr>
            <w:tcW w:w="4143" w:type="dxa"/>
            <w:tcBorders>
              <w:left w:val="single" w:sz="4" w:space="0" w:color="000000"/>
              <w:right w:val="single" w:sz="4" w:space="0" w:color="000000"/>
            </w:tcBorders>
          </w:tcPr>
          <w:p w14:paraId="6C3C1DEA" w14:textId="326E45EF" w:rsidR="007F6741" w:rsidRDefault="005A0FA5" w:rsidP="00CF6FB2">
            <w:pPr>
              <w:spacing w:line="360" w:lineRule="auto"/>
              <w:ind w:right="-7"/>
            </w:pPr>
            <w:r>
              <w:t>0</w:t>
            </w:r>
          </w:p>
        </w:tc>
      </w:tr>
      <w:tr w:rsidR="007F6741" w14:paraId="5E44A3A0" w14:textId="77777777">
        <w:trPr>
          <w:trHeight w:val="300"/>
          <w:jc w:val="center"/>
        </w:trPr>
        <w:tc>
          <w:tcPr>
            <w:tcW w:w="4149" w:type="dxa"/>
          </w:tcPr>
          <w:p w14:paraId="1E05F76F" w14:textId="77777777" w:rsidR="007F6741" w:rsidRDefault="00CF6FB2" w:rsidP="00CF6FB2">
            <w:pPr>
              <w:spacing w:line="360" w:lineRule="auto"/>
              <w:ind w:right="-7"/>
            </w:pPr>
            <w:r>
              <w:t>Cash and Cash Equivalents</w:t>
            </w:r>
          </w:p>
        </w:tc>
        <w:tc>
          <w:tcPr>
            <w:tcW w:w="4034" w:type="dxa"/>
            <w:tcBorders>
              <w:right w:val="single" w:sz="4" w:space="0" w:color="000000"/>
            </w:tcBorders>
          </w:tcPr>
          <w:p w14:paraId="65F2119F" w14:textId="77777777" w:rsidR="007F6741" w:rsidRDefault="007F6741" w:rsidP="00CF6FB2">
            <w:pPr>
              <w:spacing w:line="360" w:lineRule="auto"/>
              <w:ind w:right="-7"/>
            </w:pPr>
          </w:p>
        </w:tc>
        <w:tc>
          <w:tcPr>
            <w:tcW w:w="4143" w:type="dxa"/>
            <w:tcBorders>
              <w:left w:val="single" w:sz="4" w:space="0" w:color="000000"/>
              <w:bottom w:val="single" w:sz="4" w:space="0" w:color="000000"/>
              <w:right w:val="single" w:sz="4" w:space="0" w:color="000000"/>
            </w:tcBorders>
          </w:tcPr>
          <w:p w14:paraId="129AF8BA" w14:textId="4D542C75" w:rsidR="007F6741" w:rsidRDefault="00AE319E" w:rsidP="00CF6FB2">
            <w:pPr>
              <w:spacing w:line="360" w:lineRule="auto"/>
              <w:ind w:right="-7"/>
            </w:pPr>
            <w:r>
              <w:t>1</w:t>
            </w:r>
            <w:r w:rsidR="00CA31B9">
              <w:t>00 000</w:t>
            </w:r>
          </w:p>
        </w:tc>
      </w:tr>
      <w:tr w:rsidR="007F6741" w14:paraId="2E827DF7" w14:textId="77777777">
        <w:trPr>
          <w:trHeight w:val="300"/>
          <w:jc w:val="center"/>
        </w:trPr>
        <w:tc>
          <w:tcPr>
            <w:tcW w:w="4149" w:type="dxa"/>
          </w:tcPr>
          <w:p w14:paraId="0A4629D7" w14:textId="77777777" w:rsidR="007F6741" w:rsidRDefault="007F6741" w:rsidP="00CF6FB2">
            <w:pPr>
              <w:spacing w:line="360" w:lineRule="auto"/>
              <w:ind w:right="-7"/>
            </w:pPr>
          </w:p>
        </w:tc>
        <w:tc>
          <w:tcPr>
            <w:tcW w:w="4034" w:type="dxa"/>
          </w:tcPr>
          <w:p w14:paraId="40BFC21F" w14:textId="77777777" w:rsidR="007F6741" w:rsidRDefault="007F6741" w:rsidP="00CF6FB2">
            <w:pPr>
              <w:spacing w:line="360" w:lineRule="auto"/>
              <w:ind w:right="-7"/>
            </w:pPr>
          </w:p>
        </w:tc>
        <w:tc>
          <w:tcPr>
            <w:tcW w:w="4143" w:type="dxa"/>
            <w:tcBorders>
              <w:top w:val="single" w:sz="4" w:space="0" w:color="000000"/>
              <w:bottom w:val="single" w:sz="4" w:space="0" w:color="000000"/>
            </w:tcBorders>
          </w:tcPr>
          <w:p w14:paraId="1786EEC3" w14:textId="77777777" w:rsidR="007F6741" w:rsidRDefault="007F6741" w:rsidP="00CF6FB2">
            <w:pPr>
              <w:spacing w:line="360" w:lineRule="auto"/>
              <w:ind w:right="-7"/>
            </w:pPr>
          </w:p>
        </w:tc>
      </w:tr>
      <w:tr w:rsidR="007F6741" w14:paraId="26CB9910" w14:textId="77777777">
        <w:trPr>
          <w:trHeight w:val="300"/>
          <w:jc w:val="center"/>
        </w:trPr>
        <w:tc>
          <w:tcPr>
            <w:tcW w:w="4149" w:type="dxa"/>
          </w:tcPr>
          <w:p w14:paraId="5F273F60" w14:textId="77777777" w:rsidR="007F6741" w:rsidRDefault="00CF6FB2" w:rsidP="00CF6FB2">
            <w:pPr>
              <w:spacing w:line="360" w:lineRule="auto"/>
              <w:ind w:right="-7"/>
              <w:rPr>
                <w:b/>
              </w:rPr>
            </w:pPr>
            <w:r>
              <w:rPr>
                <w:b/>
              </w:rPr>
              <w:t>Total Assets</w:t>
            </w:r>
          </w:p>
        </w:tc>
        <w:tc>
          <w:tcPr>
            <w:tcW w:w="4034" w:type="dxa"/>
          </w:tcPr>
          <w:p w14:paraId="7FB72D1F" w14:textId="77777777" w:rsidR="007F6741" w:rsidRDefault="007F6741" w:rsidP="00CF6FB2">
            <w:pPr>
              <w:spacing w:line="360" w:lineRule="auto"/>
              <w:ind w:right="-7"/>
            </w:pPr>
          </w:p>
        </w:tc>
        <w:tc>
          <w:tcPr>
            <w:tcW w:w="4143" w:type="dxa"/>
            <w:tcBorders>
              <w:top w:val="single" w:sz="4" w:space="0" w:color="000000"/>
              <w:bottom w:val="single" w:sz="4" w:space="0" w:color="000000"/>
            </w:tcBorders>
          </w:tcPr>
          <w:p w14:paraId="314B0A01" w14:textId="0FDB7172" w:rsidR="007F6741" w:rsidRDefault="007472B5" w:rsidP="00CF6FB2">
            <w:pPr>
              <w:spacing w:line="360" w:lineRule="auto"/>
              <w:ind w:right="-7"/>
            </w:pPr>
            <w:r>
              <w:t>10</w:t>
            </w:r>
            <w:r w:rsidR="00CA31B9">
              <w:t> </w:t>
            </w:r>
            <w:r>
              <w:t>6</w:t>
            </w:r>
            <w:r w:rsidR="00CA31B9">
              <w:t>00 00</w:t>
            </w:r>
            <w:r w:rsidR="007360CC">
              <w:t>0</w:t>
            </w:r>
          </w:p>
        </w:tc>
      </w:tr>
      <w:tr w:rsidR="007F6741" w14:paraId="52B2E401" w14:textId="77777777">
        <w:trPr>
          <w:trHeight w:val="300"/>
          <w:jc w:val="center"/>
        </w:trPr>
        <w:tc>
          <w:tcPr>
            <w:tcW w:w="4149" w:type="dxa"/>
          </w:tcPr>
          <w:p w14:paraId="6BBBC656" w14:textId="77777777" w:rsidR="007F6741" w:rsidRDefault="007F6741" w:rsidP="00CF6FB2">
            <w:pPr>
              <w:spacing w:line="360" w:lineRule="auto"/>
              <w:ind w:right="-7"/>
            </w:pPr>
          </w:p>
        </w:tc>
        <w:tc>
          <w:tcPr>
            <w:tcW w:w="4034" w:type="dxa"/>
          </w:tcPr>
          <w:p w14:paraId="1DB4D50B" w14:textId="77777777" w:rsidR="007F6741" w:rsidRDefault="007F6741" w:rsidP="00CF6FB2">
            <w:pPr>
              <w:spacing w:line="360" w:lineRule="auto"/>
              <w:ind w:right="-7"/>
            </w:pPr>
          </w:p>
        </w:tc>
        <w:tc>
          <w:tcPr>
            <w:tcW w:w="4143" w:type="dxa"/>
            <w:tcBorders>
              <w:top w:val="single" w:sz="4" w:space="0" w:color="000000"/>
            </w:tcBorders>
          </w:tcPr>
          <w:p w14:paraId="3D5DCDF4" w14:textId="77777777" w:rsidR="007F6741" w:rsidRDefault="007F6741" w:rsidP="00CF6FB2">
            <w:pPr>
              <w:spacing w:line="360" w:lineRule="auto"/>
              <w:ind w:right="-7"/>
            </w:pPr>
          </w:p>
        </w:tc>
      </w:tr>
      <w:tr w:rsidR="007F6741" w14:paraId="012C66C7" w14:textId="77777777">
        <w:trPr>
          <w:trHeight w:val="300"/>
          <w:jc w:val="center"/>
        </w:trPr>
        <w:tc>
          <w:tcPr>
            <w:tcW w:w="4149" w:type="dxa"/>
          </w:tcPr>
          <w:p w14:paraId="33E1D674" w14:textId="77777777" w:rsidR="007F6741" w:rsidRDefault="00CF6FB2" w:rsidP="00CF6FB2">
            <w:pPr>
              <w:spacing w:line="360" w:lineRule="auto"/>
              <w:ind w:right="-7"/>
            </w:pPr>
            <w:r>
              <w:t>Equity and Liabilities</w:t>
            </w:r>
          </w:p>
        </w:tc>
        <w:tc>
          <w:tcPr>
            <w:tcW w:w="4034" w:type="dxa"/>
          </w:tcPr>
          <w:p w14:paraId="79ECDCAE" w14:textId="77777777" w:rsidR="007F6741" w:rsidRDefault="007F6741" w:rsidP="00CF6FB2">
            <w:pPr>
              <w:spacing w:line="360" w:lineRule="auto"/>
              <w:ind w:right="-7"/>
            </w:pPr>
          </w:p>
        </w:tc>
        <w:tc>
          <w:tcPr>
            <w:tcW w:w="4143" w:type="dxa"/>
          </w:tcPr>
          <w:p w14:paraId="0EDAF66D" w14:textId="77777777" w:rsidR="007F6741" w:rsidRDefault="007F6741" w:rsidP="00CF6FB2">
            <w:pPr>
              <w:spacing w:line="360" w:lineRule="auto"/>
              <w:ind w:right="-7"/>
            </w:pPr>
          </w:p>
        </w:tc>
      </w:tr>
      <w:tr w:rsidR="007F6741" w14:paraId="0E22F8E3" w14:textId="77777777">
        <w:trPr>
          <w:trHeight w:val="300"/>
          <w:jc w:val="center"/>
        </w:trPr>
        <w:tc>
          <w:tcPr>
            <w:tcW w:w="4149" w:type="dxa"/>
          </w:tcPr>
          <w:p w14:paraId="1F6F9618" w14:textId="77777777" w:rsidR="007F6741" w:rsidRDefault="00CF6FB2" w:rsidP="00CF6FB2">
            <w:pPr>
              <w:spacing w:line="360" w:lineRule="auto"/>
              <w:ind w:right="-7"/>
              <w:rPr>
                <w:b/>
              </w:rPr>
            </w:pPr>
            <w:r>
              <w:rPr>
                <w:b/>
              </w:rPr>
              <w:t>Equity</w:t>
            </w:r>
          </w:p>
        </w:tc>
        <w:tc>
          <w:tcPr>
            <w:tcW w:w="4034" w:type="dxa"/>
          </w:tcPr>
          <w:p w14:paraId="16DDDA3C" w14:textId="77777777" w:rsidR="007F6741" w:rsidRDefault="007F6741" w:rsidP="00CF6FB2">
            <w:pPr>
              <w:spacing w:line="360" w:lineRule="auto"/>
              <w:ind w:right="-7"/>
            </w:pPr>
          </w:p>
        </w:tc>
        <w:tc>
          <w:tcPr>
            <w:tcW w:w="4143" w:type="dxa"/>
          </w:tcPr>
          <w:p w14:paraId="5809E1A9" w14:textId="77777777" w:rsidR="007F6741" w:rsidRDefault="007F6741" w:rsidP="00CF6FB2">
            <w:pPr>
              <w:spacing w:line="360" w:lineRule="auto"/>
              <w:ind w:right="-7"/>
            </w:pPr>
          </w:p>
        </w:tc>
      </w:tr>
      <w:tr w:rsidR="007F6741" w14:paraId="0E112E4C" w14:textId="77777777">
        <w:trPr>
          <w:trHeight w:val="300"/>
          <w:jc w:val="center"/>
        </w:trPr>
        <w:tc>
          <w:tcPr>
            <w:tcW w:w="4149" w:type="dxa"/>
          </w:tcPr>
          <w:p w14:paraId="6EB2C838" w14:textId="77777777" w:rsidR="007F6741" w:rsidRDefault="00CF6FB2" w:rsidP="00CF6FB2">
            <w:pPr>
              <w:spacing w:line="360" w:lineRule="auto"/>
              <w:ind w:right="-7"/>
            </w:pPr>
            <w:r>
              <w:t xml:space="preserve">Stated Capital </w:t>
            </w:r>
          </w:p>
        </w:tc>
        <w:tc>
          <w:tcPr>
            <w:tcW w:w="4034" w:type="dxa"/>
          </w:tcPr>
          <w:p w14:paraId="5BB80F8B" w14:textId="77777777" w:rsidR="007F6741" w:rsidRDefault="007F6741" w:rsidP="00CF6FB2">
            <w:pPr>
              <w:spacing w:line="360" w:lineRule="auto"/>
              <w:ind w:right="-7"/>
            </w:pPr>
          </w:p>
        </w:tc>
        <w:tc>
          <w:tcPr>
            <w:tcW w:w="4143" w:type="dxa"/>
            <w:tcBorders>
              <w:bottom w:val="single" w:sz="4" w:space="0" w:color="000000"/>
            </w:tcBorders>
          </w:tcPr>
          <w:p w14:paraId="3F39236F" w14:textId="18CC74B4" w:rsidR="007F6741" w:rsidRDefault="007472B5" w:rsidP="00CF6FB2">
            <w:pPr>
              <w:spacing w:line="360" w:lineRule="auto"/>
              <w:ind w:right="-7"/>
            </w:pPr>
            <w:r>
              <w:t>10</w:t>
            </w:r>
            <w:r w:rsidR="008D6492">
              <w:t xml:space="preserve"> </w:t>
            </w:r>
            <w:r>
              <w:t>6</w:t>
            </w:r>
            <w:r w:rsidR="00CA31B9">
              <w:t>00 00</w:t>
            </w:r>
            <w:r w:rsidR="00144CB2">
              <w:t>0</w:t>
            </w:r>
          </w:p>
        </w:tc>
      </w:tr>
      <w:tr w:rsidR="007F6741" w14:paraId="435E4B01" w14:textId="77777777">
        <w:trPr>
          <w:trHeight w:val="300"/>
          <w:jc w:val="center"/>
        </w:trPr>
        <w:tc>
          <w:tcPr>
            <w:tcW w:w="4149" w:type="dxa"/>
          </w:tcPr>
          <w:p w14:paraId="4429CC56" w14:textId="77777777" w:rsidR="007F6741" w:rsidRDefault="00CF6FB2" w:rsidP="00CF6FB2">
            <w:pPr>
              <w:spacing w:line="360" w:lineRule="auto"/>
              <w:ind w:right="-7"/>
            </w:pPr>
            <w:r>
              <w:t>Ordinary Shares</w:t>
            </w:r>
          </w:p>
        </w:tc>
        <w:tc>
          <w:tcPr>
            <w:tcW w:w="4034" w:type="dxa"/>
            <w:tcBorders>
              <w:right w:val="single" w:sz="4" w:space="0" w:color="000000"/>
            </w:tcBorders>
          </w:tcPr>
          <w:p w14:paraId="1290D7F6" w14:textId="77777777" w:rsidR="007F6741" w:rsidRDefault="007F6741" w:rsidP="00CF6FB2">
            <w:pPr>
              <w:spacing w:line="360" w:lineRule="auto"/>
              <w:ind w:right="-7"/>
            </w:pPr>
          </w:p>
        </w:tc>
        <w:tc>
          <w:tcPr>
            <w:tcW w:w="4143" w:type="dxa"/>
            <w:tcBorders>
              <w:top w:val="single" w:sz="4" w:space="0" w:color="000000"/>
              <w:left w:val="single" w:sz="4" w:space="0" w:color="000000"/>
              <w:bottom w:val="single" w:sz="4" w:space="0" w:color="000000"/>
              <w:right w:val="single" w:sz="4" w:space="0" w:color="000000"/>
            </w:tcBorders>
          </w:tcPr>
          <w:p w14:paraId="59B9AE3D" w14:textId="33A6134F" w:rsidR="007F6741" w:rsidRDefault="007472B5" w:rsidP="00CF6FB2">
            <w:pPr>
              <w:spacing w:line="360" w:lineRule="auto"/>
              <w:ind w:right="-7"/>
            </w:pPr>
            <w:r>
              <w:t>10</w:t>
            </w:r>
            <w:r w:rsidR="008D6492">
              <w:t xml:space="preserve"> </w:t>
            </w:r>
            <w:r>
              <w:t>6</w:t>
            </w:r>
            <w:r w:rsidR="00CA31B9">
              <w:t>00 00</w:t>
            </w:r>
            <w:r w:rsidR="00144CB2">
              <w:t>0</w:t>
            </w:r>
          </w:p>
        </w:tc>
      </w:tr>
      <w:tr w:rsidR="007F6741" w14:paraId="7A0B08FA" w14:textId="77777777">
        <w:trPr>
          <w:trHeight w:val="300"/>
          <w:jc w:val="center"/>
        </w:trPr>
        <w:tc>
          <w:tcPr>
            <w:tcW w:w="4149" w:type="dxa"/>
          </w:tcPr>
          <w:p w14:paraId="13702DF9" w14:textId="77777777" w:rsidR="007F6741" w:rsidRDefault="00CF6FB2" w:rsidP="00CF6FB2">
            <w:pPr>
              <w:spacing w:line="360" w:lineRule="auto"/>
              <w:ind w:right="-7"/>
            </w:pPr>
            <w:r>
              <w:t>Retained Income</w:t>
            </w:r>
          </w:p>
        </w:tc>
        <w:tc>
          <w:tcPr>
            <w:tcW w:w="4034" w:type="dxa"/>
            <w:tcBorders>
              <w:right w:val="single" w:sz="4" w:space="0" w:color="000000"/>
            </w:tcBorders>
          </w:tcPr>
          <w:p w14:paraId="51A05D4F" w14:textId="77777777" w:rsidR="007F6741" w:rsidRDefault="007F6741" w:rsidP="00CF6FB2">
            <w:pPr>
              <w:spacing w:line="360" w:lineRule="auto"/>
              <w:ind w:right="-7"/>
            </w:pPr>
          </w:p>
        </w:tc>
        <w:tc>
          <w:tcPr>
            <w:tcW w:w="4143" w:type="dxa"/>
            <w:tcBorders>
              <w:top w:val="single" w:sz="4" w:space="0" w:color="000000"/>
              <w:left w:val="single" w:sz="4" w:space="0" w:color="000000"/>
              <w:bottom w:val="single" w:sz="4" w:space="0" w:color="000000"/>
              <w:right w:val="single" w:sz="4" w:space="0" w:color="000000"/>
            </w:tcBorders>
          </w:tcPr>
          <w:p w14:paraId="10286DDA" w14:textId="77777777" w:rsidR="007F6741" w:rsidRDefault="00CF6FB2" w:rsidP="00CF6FB2">
            <w:pPr>
              <w:spacing w:line="360" w:lineRule="auto"/>
              <w:ind w:right="-7"/>
            </w:pPr>
            <w:r>
              <w:t>-</w:t>
            </w:r>
          </w:p>
        </w:tc>
      </w:tr>
      <w:tr w:rsidR="007F6741" w14:paraId="01D77641" w14:textId="77777777">
        <w:trPr>
          <w:trHeight w:val="300"/>
          <w:jc w:val="center"/>
        </w:trPr>
        <w:tc>
          <w:tcPr>
            <w:tcW w:w="4149" w:type="dxa"/>
          </w:tcPr>
          <w:p w14:paraId="14645549" w14:textId="77777777" w:rsidR="007F6741" w:rsidRDefault="00CF6FB2" w:rsidP="00CF6FB2">
            <w:pPr>
              <w:spacing w:line="360" w:lineRule="auto"/>
              <w:ind w:right="-7"/>
            </w:pPr>
            <w:r>
              <w:t>Total Equity</w:t>
            </w:r>
          </w:p>
        </w:tc>
        <w:tc>
          <w:tcPr>
            <w:tcW w:w="4034" w:type="dxa"/>
          </w:tcPr>
          <w:p w14:paraId="68288BBD" w14:textId="77777777" w:rsidR="007F6741" w:rsidRDefault="007F6741" w:rsidP="00CF6FB2">
            <w:pPr>
              <w:spacing w:line="360" w:lineRule="auto"/>
              <w:ind w:right="-7"/>
            </w:pPr>
          </w:p>
        </w:tc>
        <w:tc>
          <w:tcPr>
            <w:tcW w:w="4143" w:type="dxa"/>
            <w:tcBorders>
              <w:top w:val="single" w:sz="4" w:space="0" w:color="000000"/>
            </w:tcBorders>
          </w:tcPr>
          <w:p w14:paraId="7685B0AB" w14:textId="08E42AE7" w:rsidR="007F6741" w:rsidRDefault="007472B5" w:rsidP="00CF6FB2">
            <w:pPr>
              <w:spacing w:line="360" w:lineRule="auto"/>
              <w:ind w:right="-7"/>
            </w:pPr>
            <w:r>
              <w:t>10</w:t>
            </w:r>
            <w:r w:rsidR="00CA31B9">
              <w:t> </w:t>
            </w:r>
            <w:r>
              <w:t>6</w:t>
            </w:r>
            <w:r w:rsidR="00CA31B9">
              <w:t>00 00</w:t>
            </w:r>
            <w:r w:rsidR="00144CB2">
              <w:t>0</w:t>
            </w:r>
          </w:p>
        </w:tc>
      </w:tr>
      <w:tr w:rsidR="007F6741" w14:paraId="5C5C8B8C" w14:textId="77777777">
        <w:trPr>
          <w:trHeight w:val="300"/>
          <w:jc w:val="center"/>
        </w:trPr>
        <w:tc>
          <w:tcPr>
            <w:tcW w:w="4149" w:type="dxa"/>
          </w:tcPr>
          <w:p w14:paraId="41E03EE8" w14:textId="77777777" w:rsidR="007F6741" w:rsidRDefault="007F6741" w:rsidP="00CF6FB2">
            <w:pPr>
              <w:spacing w:line="360" w:lineRule="auto"/>
              <w:ind w:right="-7"/>
            </w:pPr>
          </w:p>
        </w:tc>
        <w:tc>
          <w:tcPr>
            <w:tcW w:w="4034" w:type="dxa"/>
          </w:tcPr>
          <w:p w14:paraId="52DA12F7" w14:textId="77777777" w:rsidR="007F6741" w:rsidRDefault="007F6741" w:rsidP="00CF6FB2">
            <w:pPr>
              <w:spacing w:line="360" w:lineRule="auto"/>
              <w:ind w:right="-7"/>
            </w:pPr>
          </w:p>
        </w:tc>
        <w:tc>
          <w:tcPr>
            <w:tcW w:w="4143" w:type="dxa"/>
          </w:tcPr>
          <w:p w14:paraId="13165F8E" w14:textId="77777777" w:rsidR="007F6741" w:rsidRDefault="007F6741" w:rsidP="00CF6FB2">
            <w:pPr>
              <w:spacing w:line="360" w:lineRule="auto"/>
              <w:ind w:right="-7"/>
            </w:pPr>
          </w:p>
        </w:tc>
      </w:tr>
      <w:tr w:rsidR="007F6741" w14:paraId="31A7182E" w14:textId="77777777">
        <w:trPr>
          <w:trHeight w:val="300"/>
          <w:jc w:val="center"/>
        </w:trPr>
        <w:tc>
          <w:tcPr>
            <w:tcW w:w="4149" w:type="dxa"/>
          </w:tcPr>
          <w:p w14:paraId="65626634" w14:textId="77777777" w:rsidR="007F6741" w:rsidRDefault="00CF6FB2" w:rsidP="00CF6FB2">
            <w:pPr>
              <w:spacing w:line="360" w:lineRule="auto"/>
              <w:ind w:right="-7"/>
              <w:rPr>
                <w:b/>
              </w:rPr>
            </w:pPr>
            <w:r>
              <w:rPr>
                <w:b/>
              </w:rPr>
              <w:t>Liabilities</w:t>
            </w:r>
          </w:p>
        </w:tc>
        <w:tc>
          <w:tcPr>
            <w:tcW w:w="4034" w:type="dxa"/>
          </w:tcPr>
          <w:p w14:paraId="0AF7CBC2" w14:textId="77777777" w:rsidR="007F6741" w:rsidRDefault="007F6741" w:rsidP="00CF6FB2">
            <w:pPr>
              <w:spacing w:line="360" w:lineRule="auto"/>
              <w:ind w:right="-7"/>
            </w:pPr>
          </w:p>
        </w:tc>
        <w:tc>
          <w:tcPr>
            <w:tcW w:w="4143" w:type="dxa"/>
          </w:tcPr>
          <w:p w14:paraId="5F509669" w14:textId="77777777" w:rsidR="007F6741" w:rsidRDefault="007F6741" w:rsidP="00CF6FB2">
            <w:pPr>
              <w:spacing w:line="360" w:lineRule="auto"/>
              <w:ind w:right="-7"/>
            </w:pPr>
          </w:p>
        </w:tc>
      </w:tr>
      <w:tr w:rsidR="007F6741" w14:paraId="7377FFF7" w14:textId="77777777">
        <w:trPr>
          <w:trHeight w:val="300"/>
          <w:jc w:val="center"/>
        </w:trPr>
        <w:tc>
          <w:tcPr>
            <w:tcW w:w="4149" w:type="dxa"/>
          </w:tcPr>
          <w:p w14:paraId="725774F9" w14:textId="77777777" w:rsidR="007F6741" w:rsidRDefault="00CF6FB2" w:rsidP="00CF6FB2">
            <w:pPr>
              <w:spacing w:line="360" w:lineRule="auto"/>
              <w:ind w:right="-7"/>
              <w:rPr>
                <w:b/>
              </w:rPr>
            </w:pPr>
            <w:r>
              <w:rPr>
                <w:b/>
              </w:rPr>
              <w:t>Current Liabilities</w:t>
            </w:r>
          </w:p>
        </w:tc>
        <w:tc>
          <w:tcPr>
            <w:tcW w:w="4034" w:type="dxa"/>
          </w:tcPr>
          <w:p w14:paraId="202F739D" w14:textId="77777777" w:rsidR="007F6741" w:rsidRDefault="007F6741" w:rsidP="00CF6FB2">
            <w:pPr>
              <w:spacing w:line="360" w:lineRule="auto"/>
              <w:ind w:right="-7"/>
            </w:pPr>
          </w:p>
        </w:tc>
        <w:tc>
          <w:tcPr>
            <w:tcW w:w="4143" w:type="dxa"/>
            <w:tcBorders>
              <w:bottom w:val="single" w:sz="4" w:space="0" w:color="000000"/>
            </w:tcBorders>
          </w:tcPr>
          <w:p w14:paraId="57730AF3" w14:textId="77777777" w:rsidR="007F6741" w:rsidRDefault="00CF6FB2" w:rsidP="00CF6FB2">
            <w:pPr>
              <w:spacing w:line="360" w:lineRule="auto"/>
              <w:ind w:right="-7"/>
            </w:pPr>
            <w:r>
              <w:t>-</w:t>
            </w:r>
          </w:p>
        </w:tc>
      </w:tr>
      <w:tr w:rsidR="007F6741" w14:paraId="2295E763" w14:textId="77777777">
        <w:trPr>
          <w:trHeight w:val="300"/>
          <w:jc w:val="center"/>
        </w:trPr>
        <w:tc>
          <w:tcPr>
            <w:tcW w:w="4149" w:type="dxa"/>
          </w:tcPr>
          <w:p w14:paraId="5DA391F4" w14:textId="77777777" w:rsidR="007F6741" w:rsidRDefault="00CF6FB2" w:rsidP="00CF6FB2">
            <w:pPr>
              <w:spacing w:line="360" w:lineRule="auto"/>
              <w:ind w:right="-7"/>
            </w:pPr>
            <w:r>
              <w:t>Current Taxes Payable</w:t>
            </w:r>
          </w:p>
        </w:tc>
        <w:tc>
          <w:tcPr>
            <w:tcW w:w="4034" w:type="dxa"/>
            <w:tcBorders>
              <w:right w:val="single" w:sz="4" w:space="0" w:color="000000"/>
            </w:tcBorders>
          </w:tcPr>
          <w:p w14:paraId="672314C8" w14:textId="77777777" w:rsidR="007F6741" w:rsidRDefault="007F6741" w:rsidP="00CF6FB2">
            <w:pPr>
              <w:spacing w:line="360" w:lineRule="auto"/>
              <w:ind w:right="-7"/>
            </w:pPr>
          </w:p>
        </w:tc>
        <w:tc>
          <w:tcPr>
            <w:tcW w:w="4143" w:type="dxa"/>
            <w:tcBorders>
              <w:top w:val="single" w:sz="4" w:space="0" w:color="000000"/>
              <w:left w:val="single" w:sz="4" w:space="0" w:color="000000"/>
              <w:right w:val="single" w:sz="4" w:space="0" w:color="000000"/>
            </w:tcBorders>
          </w:tcPr>
          <w:p w14:paraId="47E12003" w14:textId="77777777" w:rsidR="007F6741" w:rsidRDefault="00CF6FB2" w:rsidP="00CF6FB2">
            <w:pPr>
              <w:spacing w:line="360" w:lineRule="auto"/>
              <w:ind w:right="-7"/>
            </w:pPr>
            <w:r>
              <w:t>-</w:t>
            </w:r>
          </w:p>
        </w:tc>
      </w:tr>
      <w:tr w:rsidR="007F6741" w14:paraId="29531D92" w14:textId="77777777">
        <w:trPr>
          <w:trHeight w:val="300"/>
          <w:jc w:val="center"/>
        </w:trPr>
        <w:tc>
          <w:tcPr>
            <w:tcW w:w="4149" w:type="dxa"/>
          </w:tcPr>
          <w:p w14:paraId="6BDA81B3" w14:textId="77777777" w:rsidR="007F6741" w:rsidRDefault="00CF6FB2" w:rsidP="00CF6FB2">
            <w:pPr>
              <w:spacing w:line="360" w:lineRule="auto"/>
              <w:ind w:right="-7"/>
            </w:pPr>
            <w:r>
              <w:t>Trade Payables</w:t>
            </w:r>
          </w:p>
        </w:tc>
        <w:tc>
          <w:tcPr>
            <w:tcW w:w="4034" w:type="dxa"/>
            <w:tcBorders>
              <w:right w:val="single" w:sz="4" w:space="0" w:color="000000"/>
            </w:tcBorders>
          </w:tcPr>
          <w:p w14:paraId="38AEADD5" w14:textId="77777777" w:rsidR="007F6741" w:rsidRDefault="007F6741" w:rsidP="00CF6FB2">
            <w:pPr>
              <w:spacing w:line="360" w:lineRule="auto"/>
              <w:ind w:right="-7"/>
            </w:pPr>
          </w:p>
        </w:tc>
        <w:tc>
          <w:tcPr>
            <w:tcW w:w="4143" w:type="dxa"/>
            <w:tcBorders>
              <w:left w:val="single" w:sz="4" w:space="0" w:color="000000"/>
              <w:bottom w:val="single" w:sz="4" w:space="0" w:color="000000"/>
              <w:right w:val="single" w:sz="4" w:space="0" w:color="000000"/>
            </w:tcBorders>
          </w:tcPr>
          <w:p w14:paraId="204F9D52" w14:textId="77777777" w:rsidR="007F6741" w:rsidRDefault="00CF6FB2" w:rsidP="00CF6FB2">
            <w:pPr>
              <w:spacing w:line="360" w:lineRule="auto"/>
              <w:ind w:right="-7"/>
            </w:pPr>
            <w:r>
              <w:t>-</w:t>
            </w:r>
          </w:p>
        </w:tc>
      </w:tr>
      <w:tr w:rsidR="007F6741" w14:paraId="1C876BF9" w14:textId="77777777">
        <w:trPr>
          <w:trHeight w:val="300"/>
          <w:jc w:val="center"/>
        </w:trPr>
        <w:tc>
          <w:tcPr>
            <w:tcW w:w="4149" w:type="dxa"/>
          </w:tcPr>
          <w:p w14:paraId="74A22827" w14:textId="77777777" w:rsidR="007F6741" w:rsidRDefault="007F6741" w:rsidP="00CF6FB2">
            <w:pPr>
              <w:spacing w:line="360" w:lineRule="auto"/>
              <w:ind w:right="-7"/>
            </w:pPr>
          </w:p>
        </w:tc>
        <w:tc>
          <w:tcPr>
            <w:tcW w:w="4034" w:type="dxa"/>
          </w:tcPr>
          <w:p w14:paraId="0BEB5044" w14:textId="77777777" w:rsidR="007F6741" w:rsidRDefault="007F6741" w:rsidP="00CF6FB2">
            <w:pPr>
              <w:spacing w:line="360" w:lineRule="auto"/>
              <w:ind w:right="-7"/>
            </w:pPr>
          </w:p>
        </w:tc>
        <w:tc>
          <w:tcPr>
            <w:tcW w:w="4143" w:type="dxa"/>
            <w:tcBorders>
              <w:top w:val="single" w:sz="4" w:space="0" w:color="000000"/>
              <w:bottom w:val="single" w:sz="4" w:space="0" w:color="000000"/>
            </w:tcBorders>
          </w:tcPr>
          <w:p w14:paraId="5D72E9FD" w14:textId="77777777" w:rsidR="007F6741" w:rsidRDefault="007F6741" w:rsidP="00CF6FB2">
            <w:pPr>
              <w:spacing w:line="360" w:lineRule="auto"/>
              <w:ind w:right="-7"/>
            </w:pPr>
          </w:p>
        </w:tc>
      </w:tr>
      <w:tr w:rsidR="007F6741" w14:paraId="7B0A4050" w14:textId="77777777">
        <w:trPr>
          <w:trHeight w:val="300"/>
          <w:jc w:val="center"/>
        </w:trPr>
        <w:tc>
          <w:tcPr>
            <w:tcW w:w="4149" w:type="dxa"/>
          </w:tcPr>
          <w:p w14:paraId="1245F9DD" w14:textId="77777777" w:rsidR="007F6741" w:rsidRDefault="00CF6FB2" w:rsidP="00CF6FB2">
            <w:pPr>
              <w:spacing w:line="360" w:lineRule="auto"/>
              <w:ind w:right="-7"/>
            </w:pPr>
            <w:r>
              <w:t xml:space="preserve">Total Equity and Liabilities </w:t>
            </w:r>
          </w:p>
        </w:tc>
        <w:tc>
          <w:tcPr>
            <w:tcW w:w="4034" w:type="dxa"/>
          </w:tcPr>
          <w:p w14:paraId="218F54ED" w14:textId="77777777" w:rsidR="007F6741" w:rsidRDefault="007F6741" w:rsidP="00CF6FB2">
            <w:pPr>
              <w:spacing w:line="360" w:lineRule="auto"/>
              <w:ind w:right="-7"/>
            </w:pPr>
          </w:p>
        </w:tc>
        <w:tc>
          <w:tcPr>
            <w:tcW w:w="4143" w:type="dxa"/>
            <w:tcBorders>
              <w:top w:val="single" w:sz="4" w:space="0" w:color="000000"/>
              <w:bottom w:val="single" w:sz="4" w:space="0" w:color="000000"/>
            </w:tcBorders>
          </w:tcPr>
          <w:p w14:paraId="12B9C012" w14:textId="7E743E30" w:rsidR="007F6741" w:rsidRDefault="007472B5" w:rsidP="00CF6FB2">
            <w:pPr>
              <w:spacing w:line="360" w:lineRule="auto"/>
              <w:ind w:right="-7"/>
            </w:pPr>
            <w:r>
              <w:t>10</w:t>
            </w:r>
            <w:r w:rsidR="00CA31B9">
              <w:t> </w:t>
            </w:r>
            <w:r>
              <w:t>6</w:t>
            </w:r>
            <w:r w:rsidR="00CA31B9">
              <w:t>00 00</w:t>
            </w:r>
            <w:r w:rsidR="00144CB2">
              <w:t>0</w:t>
            </w:r>
          </w:p>
        </w:tc>
      </w:tr>
      <w:tr w:rsidR="007F6741" w14:paraId="5036A85F" w14:textId="77777777">
        <w:trPr>
          <w:trHeight w:val="300"/>
          <w:jc w:val="center"/>
        </w:trPr>
        <w:tc>
          <w:tcPr>
            <w:tcW w:w="4149" w:type="dxa"/>
          </w:tcPr>
          <w:p w14:paraId="53522BBB" w14:textId="77777777" w:rsidR="007F6741" w:rsidRDefault="007F6741" w:rsidP="00CF6FB2">
            <w:pPr>
              <w:spacing w:line="360" w:lineRule="auto"/>
              <w:ind w:right="-7"/>
            </w:pPr>
          </w:p>
        </w:tc>
        <w:tc>
          <w:tcPr>
            <w:tcW w:w="4034" w:type="dxa"/>
          </w:tcPr>
          <w:p w14:paraId="126489B7" w14:textId="77777777" w:rsidR="007F6741" w:rsidRDefault="007F6741" w:rsidP="00CF6FB2">
            <w:pPr>
              <w:spacing w:line="360" w:lineRule="auto"/>
              <w:ind w:right="-7"/>
            </w:pPr>
          </w:p>
        </w:tc>
        <w:tc>
          <w:tcPr>
            <w:tcW w:w="4143" w:type="dxa"/>
            <w:tcBorders>
              <w:top w:val="single" w:sz="4" w:space="0" w:color="000000"/>
            </w:tcBorders>
          </w:tcPr>
          <w:p w14:paraId="3603F0B9" w14:textId="77777777" w:rsidR="007F6741" w:rsidRDefault="007F6741" w:rsidP="00CF6FB2">
            <w:pPr>
              <w:spacing w:line="360" w:lineRule="auto"/>
              <w:ind w:right="-7"/>
            </w:pPr>
          </w:p>
        </w:tc>
      </w:tr>
      <w:tr w:rsidR="007F6741" w14:paraId="7557E021" w14:textId="77777777">
        <w:trPr>
          <w:trHeight w:val="300"/>
          <w:jc w:val="center"/>
        </w:trPr>
        <w:tc>
          <w:tcPr>
            <w:tcW w:w="4149" w:type="dxa"/>
          </w:tcPr>
          <w:p w14:paraId="5BE62312" w14:textId="77777777" w:rsidR="007F6741" w:rsidRDefault="00CF6FB2" w:rsidP="00CF6FB2">
            <w:pPr>
              <w:spacing w:line="360" w:lineRule="auto"/>
              <w:ind w:right="-7"/>
              <w:rPr>
                <w:b/>
                <w:u w:val="single"/>
              </w:rPr>
            </w:pPr>
            <w:r>
              <w:rPr>
                <w:b/>
                <w:u w:val="single"/>
              </w:rPr>
              <w:t xml:space="preserve">Share Capital of the Company </w:t>
            </w:r>
          </w:p>
        </w:tc>
        <w:tc>
          <w:tcPr>
            <w:tcW w:w="4034" w:type="dxa"/>
          </w:tcPr>
          <w:p w14:paraId="26DC4C39" w14:textId="77777777" w:rsidR="007F6741" w:rsidRDefault="007F6741" w:rsidP="00CF6FB2">
            <w:pPr>
              <w:spacing w:line="360" w:lineRule="auto"/>
              <w:ind w:right="-7"/>
            </w:pPr>
          </w:p>
        </w:tc>
        <w:tc>
          <w:tcPr>
            <w:tcW w:w="4143" w:type="dxa"/>
          </w:tcPr>
          <w:p w14:paraId="6C64E2A6" w14:textId="77777777" w:rsidR="007F6741" w:rsidRDefault="007F6741" w:rsidP="00CF6FB2">
            <w:pPr>
              <w:spacing w:line="360" w:lineRule="auto"/>
              <w:ind w:right="-7"/>
            </w:pPr>
          </w:p>
        </w:tc>
      </w:tr>
      <w:tr w:rsidR="007F6741" w14:paraId="689CB909" w14:textId="77777777">
        <w:trPr>
          <w:trHeight w:val="300"/>
          <w:jc w:val="center"/>
        </w:trPr>
        <w:tc>
          <w:tcPr>
            <w:tcW w:w="4149" w:type="dxa"/>
          </w:tcPr>
          <w:p w14:paraId="473E4C7F" w14:textId="77777777" w:rsidR="007F6741" w:rsidRDefault="007F6741" w:rsidP="00CF6FB2">
            <w:pPr>
              <w:spacing w:line="360" w:lineRule="auto"/>
              <w:ind w:right="-7"/>
            </w:pPr>
          </w:p>
        </w:tc>
        <w:tc>
          <w:tcPr>
            <w:tcW w:w="4034" w:type="dxa"/>
          </w:tcPr>
          <w:p w14:paraId="3C097D60" w14:textId="77777777" w:rsidR="007F6741" w:rsidRDefault="007F6741" w:rsidP="00CF6FB2">
            <w:pPr>
              <w:spacing w:line="360" w:lineRule="auto"/>
              <w:ind w:right="-7"/>
            </w:pPr>
          </w:p>
        </w:tc>
        <w:tc>
          <w:tcPr>
            <w:tcW w:w="4143" w:type="dxa"/>
          </w:tcPr>
          <w:p w14:paraId="531BB287" w14:textId="77777777" w:rsidR="007F6741" w:rsidRDefault="007F6741" w:rsidP="00CF6FB2">
            <w:pPr>
              <w:spacing w:line="360" w:lineRule="auto"/>
              <w:ind w:right="-7"/>
            </w:pPr>
          </w:p>
        </w:tc>
      </w:tr>
      <w:tr w:rsidR="007F6741" w14:paraId="11577494" w14:textId="77777777">
        <w:trPr>
          <w:trHeight w:val="300"/>
          <w:jc w:val="center"/>
        </w:trPr>
        <w:tc>
          <w:tcPr>
            <w:tcW w:w="4149" w:type="dxa"/>
          </w:tcPr>
          <w:p w14:paraId="5F737FDC" w14:textId="7ED8E92C" w:rsidR="007F6741" w:rsidRDefault="00CF6FB2" w:rsidP="00CF6FB2">
            <w:pPr>
              <w:spacing w:line="360" w:lineRule="auto"/>
              <w:ind w:right="-7"/>
            </w:pPr>
            <w:r>
              <w:t>Number of Shares Authorised – Ordinary</w:t>
            </w:r>
            <w:r w:rsidR="00AB7997">
              <w:t xml:space="preserve"> </w:t>
            </w:r>
            <w:r w:rsidR="008D6492">
              <w:t>A</w:t>
            </w:r>
            <w:r w:rsidR="00AB7997">
              <w:t>-Shares</w:t>
            </w:r>
            <w:r>
              <w:t xml:space="preserve"> </w:t>
            </w:r>
          </w:p>
        </w:tc>
        <w:tc>
          <w:tcPr>
            <w:tcW w:w="4034" w:type="dxa"/>
          </w:tcPr>
          <w:p w14:paraId="6CFD02D8" w14:textId="77777777" w:rsidR="007F6741" w:rsidRDefault="007F6741" w:rsidP="00CF6FB2">
            <w:pPr>
              <w:spacing w:line="360" w:lineRule="auto"/>
              <w:ind w:right="-7"/>
            </w:pPr>
          </w:p>
        </w:tc>
        <w:tc>
          <w:tcPr>
            <w:tcW w:w="4143" w:type="dxa"/>
          </w:tcPr>
          <w:p w14:paraId="41631633" w14:textId="40438353" w:rsidR="007F6741" w:rsidRDefault="00BD44C7" w:rsidP="00CF6FB2">
            <w:pPr>
              <w:spacing w:line="360" w:lineRule="auto"/>
              <w:ind w:right="-7"/>
            </w:pPr>
            <w:r>
              <w:t>1</w:t>
            </w:r>
            <w:r w:rsidR="00CA31B9">
              <w:t>0</w:t>
            </w:r>
            <w:r w:rsidR="005A0FA5">
              <w:t xml:space="preserve"> </w:t>
            </w:r>
            <w:r w:rsidR="00CA31B9">
              <w:t>000</w:t>
            </w:r>
          </w:p>
        </w:tc>
      </w:tr>
      <w:tr w:rsidR="007F6741" w14:paraId="55332B10" w14:textId="77777777">
        <w:trPr>
          <w:trHeight w:val="300"/>
          <w:jc w:val="center"/>
        </w:trPr>
        <w:tc>
          <w:tcPr>
            <w:tcW w:w="4149" w:type="dxa"/>
          </w:tcPr>
          <w:p w14:paraId="63200145" w14:textId="77777777" w:rsidR="007F6741" w:rsidRDefault="007F6741" w:rsidP="00CF6FB2">
            <w:pPr>
              <w:spacing w:line="360" w:lineRule="auto"/>
              <w:ind w:right="-7"/>
            </w:pPr>
          </w:p>
        </w:tc>
        <w:tc>
          <w:tcPr>
            <w:tcW w:w="4034" w:type="dxa"/>
          </w:tcPr>
          <w:p w14:paraId="5DDD940C" w14:textId="77777777" w:rsidR="007F6741" w:rsidRDefault="007F6741" w:rsidP="00CF6FB2">
            <w:pPr>
              <w:spacing w:line="360" w:lineRule="auto"/>
              <w:ind w:right="-7"/>
            </w:pPr>
          </w:p>
        </w:tc>
        <w:tc>
          <w:tcPr>
            <w:tcW w:w="4143" w:type="dxa"/>
          </w:tcPr>
          <w:p w14:paraId="1885845A" w14:textId="77777777" w:rsidR="007F6741" w:rsidRDefault="007F6741" w:rsidP="00CF6FB2">
            <w:pPr>
              <w:spacing w:line="360" w:lineRule="auto"/>
              <w:ind w:right="-7"/>
            </w:pPr>
          </w:p>
        </w:tc>
      </w:tr>
      <w:tr w:rsidR="007F6741" w14:paraId="5FEFF091" w14:textId="77777777">
        <w:trPr>
          <w:trHeight w:val="300"/>
          <w:jc w:val="center"/>
        </w:trPr>
        <w:tc>
          <w:tcPr>
            <w:tcW w:w="4149" w:type="dxa"/>
          </w:tcPr>
          <w:p w14:paraId="2707F1C3" w14:textId="78E10E82" w:rsidR="007F6741" w:rsidRDefault="007F6741" w:rsidP="00CF6FB2">
            <w:pPr>
              <w:spacing w:line="360" w:lineRule="auto"/>
              <w:ind w:right="-7"/>
            </w:pPr>
          </w:p>
        </w:tc>
        <w:tc>
          <w:tcPr>
            <w:tcW w:w="4034" w:type="dxa"/>
          </w:tcPr>
          <w:p w14:paraId="76D27D5C" w14:textId="77777777" w:rsidR="007F6741" w:rsidRDefault="007F6741" w:rsidP="00CF6FB2">
            <w:pPr>
              <w:spacing w:line="360" w:lineRule="auto"/>
              <w:ind w:right="-7"/>
            </w:pPr>
          </w:p>
        </w:tc>
        <w:tc>
          <w:tcPr>
            <w:tcW w:w="4143" w:type="dxa"/>
          </w:tcPr>
          <w:p w14:paraId="0420231E" w14:textId="423EA8DD" w:rsidR="007F6741" w:rsidRDefault="007F6741" w:rsidP="00CF6FB2">
            <w:pPr>
              <w:spacing w:line="360" w:lineRule="auto"/>
              <w:ind w:right="-7"/>
            </w:pPr>
          </w:p>
        </w:tc>
      </w:tr>
      <w:tr w:rsidR="007F6741" w14:paraId="5268397F" w14:textId="77777777">
        <w:trPr>
          <w:trHeight w:val="300"/>
          <w:jc w:val="center"/>
        </w:trPr>
        <w:tc>
          <w:tcPr>
            <w:tcW w:w="4149" w:type="dxa"/>
          </w:tcPr>
          <w:p w14:paraId="12ECCD22" w14:textId="77777777" w:rsidR="007F6741" w:rsidRDefault="007F6741" w:rsidP="00CF6FB2">
            <w:pPr>
              <w:spacing w:line="360" w:lineRule="auto"/>
              <w:ind w:right="-7"/>
            </w:pPr>
          </w:p>
        </w:tc>
        <w:tc>
          <w:tcPr>
            <w:tcW w:w="4034" w:type="dxa"/>
          </w:tcPr>
          <w:p w14:paraId="21865EC1" w14:textId="77777777" w:rsidR="007F6741" w:rsidRDefault="007F6741" w:rsidP="00CF6FB2">
            <w:pPr>
              <w:spacing w:line="360" w:lineRule="auto"/>
              <w:ind w:right="-7"/>
            </w:pPr>
          </w:p>
        </w:tc>
        <w:tc>
          <w:tcPr>
            <w:tcW w:w="4143" w:type="dxa"/>
            <w:tcBorders>
              <w:bottom w:val="single" w:sz="4" w:space="0" w:color="000000"/>
            </w:tcBorders>
          </w:tcPr>
          <w:p w14:paraId="3AEDDDF1" w14:textId="77777777" w:rsidR="007F6741" w:rsidRDefault="007F6741" w:rsidP="00CF6FB2">
            <w:pPr>
              <w:spacing w:line="360" w:lineRule="auto"/>
              <w:ind w:right="-7"/>
            </w:pPr>
          </w:p>
        </w:tc>
      </w:tr>
      <w:tr w:rsidR="007F6741" w14:paraId="160BB665" w14:textId="77777777">
        <w:trPr>
          <w:trHeight w:val="300"/>
          <w:jc w:val="center"/>
        </w:trPr>
        <w:tc>
          <w:tcPr>
            <w:tcW w:w="4149" w:type="dxa"/>
          </w:tcPr>
          <w:p w14:paraId="037299E7" w14:textId="4B61DC0E" w:rsidR="007F6741" w:rsidRDefault="00CF6FB2" w:rsidP="00CF6FB2">
            <w:pPr>
              <w:spacing w:line="360" w:lineRule="auto"/>
              <w:ind w:right="-7"/>
            </w:pPr>
            <w:r>
              <w:t xml:space="preserve">Total Ordinary </w:t>
            </w:r>
            <w:r w:rsidR="007472B5">
              <w:t>A</w:t>
            </w:r>
            <w:r w:rsidR="00124D06">
              <w:t>-</w:t>
            </w:r>
            <w:r>
              <w:t xml:space="preserve">Shares Issued </w:t>
            </w:r>
          </w:p>
        </w:tc>
        <w:tc>
          <w:tcPr>
            <w:tcW w:w="4034" w:type="dxa"/>
            <w:tcBorders>
              <w:right w:val="single" w:sz="4" w:space="0" w:color="000000"/>
            </w:tcBorders>
          </w:tcPr>
          <w:p w14:paraId="5E86E172" w14:textId="77777777" w:rsidR="007F6741" w:rsidRDefault="007F6741" w:rsidP="00CF6FB2">
            <w:pPr>
              <w:spacing w:line="360" w:lineRule="auto"/>
              <w:ind w:right="-7"/>
            </w:pPr>
          </w:p>
        </w:tc>
        <w:tc>
          <w:tcPr>
            <w:tcW w:w="4143" w:type="dxa"/>
            <w:tcBorders>
              <w:top w:val="single" w:sz="4" w:space="0" w:color="000000"/>
              <w:left w:val="single" w:sz="4" w:space="0" w:color="000000"/>
              <w:bottom w:val="single" w:sz="4" w:space="0" w:color="000000"/>
              <w:right w:val="single" w:sz="4" w:space="0" w:color="000000"/>
            </w:tcBorders>
          </w:tcPr>
          <w:p w14:paraId="7783CAE5" w14:textId="3B02F4F3" w:rsidR="007F6741" w:rsidRDefault="00BD44C7" w:rsidP="00CF6FB2">
            <w:pPr>
              <w:spacing w:line="360" w:lineRule="auto"/>
              <w:ind w:right="-7"/>
            </w:pPr>
            <w:r>
              <w:t>1</w:t>
            </w:r>
            <w:r w:rsidR="00DA5290">
              <w:t>0 000</w:t>
            </w:r>
          </w:p>
        </w:tc>
      </w:tr>
      <w:tr w:rsidR="007F6741" w14:paraId="789D5E1D" w14:textId="77777777">
        <w:trPr>
          <w:trHeight w:val="300"/>
          <w:jc w:val="center"/>
        </w:trPr>
        <w:tc>
          <w:tcPr>
            <w:tcW w:w="4149" w:type="dxa"/>
          </w:tcPr>
          <w:p w14:paraId="5A60F644" w14:textId="77777777" w:rsidR="007F6741" w:rsidRDefault="00CF6FB2" w:rsidP="00CF6FB2">
            <w:pPr>
              <w:spacing w:line="360" w:lineRule="auto"/>
              <w:ind w:right="-7"/>
            </w:pPr>
            <w:r>
              <w:t>NAV Per Share</w:t>
            </w:r>
          </w:p>
        </w:tc>
        <w:tc>
          <w:tcPr>
            <w:tcW w:w="4034" w:type="dxa"/>
            <w:tcBorders>
              <w:right w:val="single" w:sz="4" w:space="0" w:color="000000"/>
            </w:tcBorders>
          </w:tcPr>
          <w:p w14:paraId="54D463AC" w14:textId="77777777" w:rsidR="007F6741" w:rsidRDefault="007F6741" w:rsidP="00CF6FB2">
            <w:pPr>
              <w:spacing w:line="360" w:lineRule="auto"/>
              <w:ind w:right="-7"/>
            </w:pPr>
          </w:p>
        </w:tc>
        <w:tc>
          <w:tcPr>
            <w:tcW w:w="4143" w:type="dxa"/>
            <w:tcBorders>
              <w:top w:val="single" w:sz="4" w:space="0" w:color="000000"/>
              <w:left w:val="single" w:sz="4" w:space="0" w:color="000000"/>
              <w:bottom w:val="single" w:sz="4" w:space="0" w:color="000000"/>
              <w:right w:val="single" w:sz="4" w:space="0" w:color="000000"/>
            </w:tcBorders>
          </w:tcPr>
          <w:p w14:paraId="73009692" w14:textId="1392D60E" w:rsidR="007F6741" w:rsidRDefault="007472B5" w:rsidP="00CF6FB2">
            <w:pPr>
              <w:spacing w:line="360" w:lineRule="auto"/>
              <w:ind w:right="-7"/>
            </w:pPr>
            <w:r>
              <w:t>1060</w:t>
            </w:r>
          </w:p>
        </w:tc>
      </w:tr>
    </w:tbl>
    <w:p w14:paraId="48308123" w14:textId="77777777" w:rsidR="007F6741" w:rsidRDefault="007F6741" w:rsidP="00CF6FB2">
      <w:pPr>
        <w:spacing w:line="360" w:lineRule="auto"/>
        <w:ind w:left="1440" w:right="-7"/>
      </w:pPr>
    </w:p>
    <w:p w14:paraId="07D6E646" w14:textId="77777777" w:rsidR="007F6741" w:rsidRDefault="007F6741" w:rsidP="00CF6FB2">
      <w:pPr>
        <w:spacing w:line="360" w:lineRule="auto"/>
        <w:ind w:right="-7"/>
        <w:rPr>
          <w:b/>
          <w:color w:val="000000"/>
        </w:rPr>
      </w:pPr>
    </w:p>
    <w:p w14:paraId="5A4CB4A4" w14:textId="77777777" w:rsidR="007F6741" w:rsidRDefault="00CF6FB2" w:rsidP="00CF6FB2">
      <w:pPr>
        <w:spacing w:line="360" w:lineRule="auto"/>
        <w:ind w:right="-7"/>
      </w:pPr>
      <w:r>
        <w:rPr>
          <w:b/>
          <w:color w:val="000000"/>
        </w:rPr>
        <w:t>Note 1:</w:t>
      </w:r>
    </w:p>
    <w:p w14:paraId="4BBACDAC" w14:textId="77777777" w:rsidR="007F6741" w:rsidRDefault="00CF6FB2" w:rsidP="00CF6FB2">
      <w:pPr>
        <w:spacing w:line="360" w:lineRule="auto"/>
        <w:ind w:right="-7"/>
        <w:rPr>
          <w:color w:val="000000"/>
        </w:rPr>
      </w:pPr>
      <w:r>
        <w:rPr>
          <w:color w:val="000000"/>
        </w:rPr>
        <w:t xml:space="preserve">Stated Capital – Ordinary Shares </w:t>
      </w:r>
    </w:p>
    <w:p w14:paraId="58710E02" w14:textId="2C9C92C3" w:rsidR="007F6741" w:rsidRDefault="00CF6FB2" w:rsidP="00CF6FB2">
      <w:pPr>
        <w:spacing w:line="360" w:lineRule="auto"/>
        <w:ind w:right="-7"/>
      </w:pPr>
      <w:r>
        <w:rPr>
          <w:color w:val="000000"/>
        </w:rPr>
        <w:t xml:space="preserve">Assuming </w:t>
      </w:r>
      <w:r w:rsidR="008D6492">
        <w:rPr>
          <w:color w:val="000000"/>
        </w:rPr>
        <w:t>5</w:t>
      </w:r>
      <w:r>
        <w:rPr>
          <w:color w:val="000000"/>
        </w:rPr>
        <w:t xml:space="preserve">00 Ordinary </w:t>
      </w:r>
      <w:r w:rsidR="005E7015">
        <w:rPr>
          <w:color w:val="000000"/>
        </w:rPr>
        <w:t>B-</w:t>
      </w:r>
      <w:r>
        <w:rPr>
          <w:color w:val="000000"/>
        </w:rPr>
        <w:t xml:space="preserve">Shares have been issued at </w:t>
      </w:r>
      <w:r w:rsidR="007472B5">
        <w:rPr>
          <w:color w:val="000000"/>
        </w:rPr>
        <w:t>R15 000</w:t>
      </w:r>
      <w:r>
        <w:rPr>
          <w:color w:val="000000"/>
        </w:rPr>
        <w:t xml:space="preserve"> per share. </w:t>
      </w:r>
      <w:r w:rsidR="00CA31B9">
        <w:rPr>
          <w:color w:val="000000"/>
        </w:rPr>
        <w:t>R</w:t>
      </w:r>
      <w:r w:rsidR="007472B5">
        <w:rPr>
          <w:color w:val="000000"/>
        </w:rPr>
        <w:t>7 5</w:t>
      </w:r>
      <w:r w:rsidR="00CA31B9">
        <w:rPr>
          <w:color w:val="000000"/>
        </w:rPr>
        <w:t>00 000</w:t>
      </w:r>
    </w:p>
    <w:p w14:paraId="3D91439B" w14:textId="51390841" w:rsidR="007F6741" w:rsidRDefault="007F6741" w:rsidP="00CF6FB2">
      <w:pPr>
        <w:spacing w:line="360" w:lineRule="auto"/>
        <w:ind w:right="-7"/>
      </w:pPr>
    </w:p>
    <w:p w14:paraId="08DB57BF" w14:textId="77777777" w:rsidR="007F6741" w:rsidRDefault="007F6741" w:rsidP="00CF6FB2">
      <w:pPr>
        <w:spacing w:line="360" w:lineRule="auto"/>
        <w:ind w:right="-7"/>
        <w:sectPr w:rsidR="007F6741" w:rsidSect="00CF6FB2">
          <w:pgSz w:w="15206" w:h="25920"/>
          <w:pgMar w:top="1440" w:right="1433" w:bottom="1440" w:left="1440" w:header="720" w:footer="720" w:gutter="0"/>
          <w:cols w:space="720" w:equalWidth="0">
            <w:col w:w="12333"/>
          </w:cols>
          <w:docGrid w:linePitch="326"/>
        </w:sectPr>
      </w:pPr>
    </w:p>
    <w:p w14:paraId="61C1E3F8" w14:textId="77777777" w:rsidR="007F6741" w:rsidRDefault="00CF6FB2" w:rsidP="00CF6FB2">
      <w:pPr>
        <w:numPr>
          <w:ilvl w:val="2"/>
          <w:numId w:val="35"/>
        </w:numPr>
        <w:pBdr>
          <w:top w:val="nil"/>
          <w:left w:val="nil"/>
          <w:bottom w:val="nil"/>
          <w:right w:val="nil"/>
          <w:between w:val="nil"/>
        </w:pBdr>
        <w:spacing w:line="360" w:lineRule="auto"/>
        <w:ind w:right="-7"/>
        <w:rPr>
          <w:b/>
          <w:color w:val="000000"/>
        </w:rPr>
      </w:pPr>
      <w:r>
        <w:rPr>
          <w:b/>
          <w:color w:val="000000"/>
        </w:rPr>
        <w:lastRenderedPageBreak/>
        <w:t>Principal immovable property owned (reg 59(3)(e)</w:t>
      </w:r>
    </w:p>
    <w:p w14:paraId="66539A07" w14:textId="77777777" w:rsidR="007F6741" w:rsidRDefault="007F6741" w:rsidP="00CF6FB2">
      <w:pPr>
        <w:pBdr>
          <w:top w:val="nil"/>
          <w:left w:val="nil"/>
          <w:bottom w:val="nil"/>
          <w:right w:val="nil"/>
          <w:between w:val="nil"/>
        </w:pBdr>
        <w:spacing w:line="360" w:lineRule="auto"/>
        <w:ind w:left="1440" w:right="-7" w:hanging="720"/>
        <w:rPr>
          <w:b/>
          <w:color w:val="000000"/>
        </w:rPr>
      </w:pPr>
    </w:p>
    <w:p w14:paraId="6D8C5E6A" w14:textId="200F4F19" w:rsidR="007F6741" w:rsidRPr="009C3AF0" w:rsidRDefault="00CF6FB2" w:rsidP="009C3AF0">
      <w:pPr>
        <w:numPr>
          <w:ilvl w:val="3"/>
          <w:numId w:val="35"/>
        </w:numPr>
        <w:pBdr>
          <w:top w:val="nil"/>
          <w:left w:val="nil"/>
          <w:bottom w:val="nil"/>
          <w:right w:val="nil"/>
          <w:between w:val="nil"/>
        </w:pBdr>
        <w:spacing w:line="360" w:lineRule="auto"/>
        <w:ind w:left="1843" w:right="-7" w:hanging="850"/>
        <w:jc w:val="both"/>
        <w:rPr>
          <w:color w:val="000000"/>
        </w:rPr>
      </w:pPr>
      <w:r>
        <w:rPr>
          <w:color w:val="000000"/>
        </w:rPr>
        <w:t xml:space="preserve"> There are no immovable properties owned by the Company</w:t>
      </w:r>
      <w:r w:rsidR="008D6492">
        <w:rPr>
          <w:color w:val="000000"/>
        </w:rPr>
        <w:t xml:space="preserve"> directly only via subsidiaries</w:t>
      </w:r>
      <w:r>
        <w:rPr>
          <w:color w:val="000000"/>
        </w:rPr>
        <w:t>.</w:t>
      </w:r>
    </w:p>
    <w:p w14:paraId="44F40372" w14:textId="77777777" w:rsidR="007F6741" w:rsidRDefault="007F6741" w:rsidP="00274187">
      <w:pPr>
        <w:pBdr>
          <w:top w:val="nil"/>
          <w:left w:val="nil"/>
          <w:bottom w:val="nil"/>
          <w:right w:val="nil"/>
          <w:between w:val="nil"/>
        </w:pBdr>
        <w:spacing w:after="160" w:line="360" w:lineRule="auto"/>
        <w:ind w:right="-7"/>
        <w:jc w:val="both"/>
      </w:pPr>
    </w:p>
    <w:p w14:paraId="60351131" w14:textId="77777777" w:rsidR="007F6741" w:rsidRDefault="00CF6FB2" w:rsidP="00274187">
      <w:pPr>
        <w:numPr>
          <w:ilvl w:val="2"/>
          <w:numId w:val="35"/>
        </w:numPr>
        <w:pBdr>
          <w:top w:val="nil"/>
          <w:left w:val="nil"/>
          <w:bottom w:val="nil"/>
          <w:right w:val="nil"/>
          <w:between w:val="nil"/>
        </w:pBdr>
        <w:spacing w:line="360" w:lineRule="auto"/>
        <w:ind w:right="-7"/>
        <w:jc w:val="both"/>
        <w:rPr>
          <w:b/>
          <w:color w:val="000000"/>
        </w:rPr>
      </w:pPr>
      <w:r>
        <w:rPr>
          <w:b/>
          <w:color w:val="000000"/>
        </w:rPr>
        <w:t>Capital commitments, lease payments and contingent liabilities (reg 59(3)(f))</w:t>
      </w:r>
    </w:p>
    <w:p w14:paraId="6EE18167" w14:textId="77777777" w:rsidR="007F6741" w:rsidRDefault="007F6741" w:rsidP="00274187">
      <w:pPr>
        <w:pBdr>
          <w:top w:val="nil"/>
          <w:left w:val="nil"/>
          <w:bottom w:val="nil"/>
          <w:right w:val="nil"/>
          <w:between w:val="nil"/>
        </w:pBdr>
        <w:spacing w:line="360" w:lineRule="auto"/>
        <w:ind w:left="1440" w:right="-7" w:hanging="720"/>
        <w:jc w:val="both"/>
        <w:rPr>
          <w:b/>
          <w:color w:val="000000"/>
        </w:rPr>
      </w:pPr>
    </w:p>
    <w:p w14:paraId="5C2E4F3E" w14:textId="77777777" w:rsidR="007F6741" w:rsidRDefault="00CF6FB2" w:rsidP="00274187">
      <w:pPr>
        <w:numPr>
          <w:ilvl w:val="3"/>
          <w:numId w:val="35"/>
        </w:numPr>
        <w:pBdr>
          <w:top w:val="nil"/>
          <w:left w:val="nil"/>
          <w:bottom w:val="nil"/>
          <w:right w:val="nil"/>
          <w:between w:val="nil"/>
        </w:pBdr>
        <w:spacing w:after="160" w:line="360" w:lineRule="auto"/>
        <w:ind w:right="-7"/>
        <w:jc w:val="both"/>
        <w:rPr>
          <w:color w:val="000000"/>
        </w:rPr>
      </w:pPr>
      <w:r>
        <w:rPr>
          <w:color w:val="000000"/>
        </w:rPr>
        <w:t xml:space="preserve"> Capital commitments</w:t>
      </w:r>
    </w:p>
    <w:p w14:paraId="77A2DD0E" w14:textId="77777777" w:rsidR="007F6741" w:rsidRDefault="00CF6FB2" w:rsidP="00274187">
      <w:pPr>
        <w:spacing w:line="360" w:lineRule="auto"/>
        <w:ind w:left="1800" w:right="-7"/>
        <w:jc w:val="both"/>
      </w:pPr>
      <w:r>
        <w:rPr>
          <w:color w:val="000000"/>
        </w:rPr>
        <w:t xml:space="preserve">   At the Last Practicable Date, the Company has made no material commitments for capital expenditure</w:t>
      </w:r>
    </w:p>
    <w:p w14:paraId="3E0752A1" w14:textId="77777777" w:rsidR="007F6741" w:rsidRDefault="00CF6FB2" w:rsidP="00274187">
      <w:pPr>
        <w:spacing w:line="360" w:lineRule="auto"/>
        <w:ind w:left="1800" w:right="-7"/>
        <w:jc w:val="both"/>
        <w:rPr>
          <w:color w:val="000000"/>
        </w:rPr>
      </w:pPr>
      <w:r>
        <w:rPr>
          <w:color w:val="000000"/>
        </w:rPr>
        <w:t xml:space="preserve">   for the acquisition, construction or installation of any buildings, plant or machinery.</w:t>
      </w:r>
    </w:p>
    <w:p w14:paraId="39F9BDBC" w14:textId="77777777" w:rsidR="007F6741" w:rsidRDefault="007F6741" w:rsidP="00274187">
      <w:pPr>
        <w:spacing w:line="360" w:lineRule="auto"/>
        <w:ind w:right="-7"/>
        <w:jc w:val="both"/>
      </w:pPr>
    </w:p>
    <w:p w14:paraId="3CF0A792" w14:textId="77777777" w:rsidR="007F6741" w:rsidRDefault="00CF6FB2" w:rsidP="00274187">
      <w:pPr>
        <w:numPr>
          <w:ilvl w:val="3"/>
          <w:numId w:val="35"/>
        </w:numPr>
        <w:pBdr>
          <w:top w:val="nil"/>
          <w:left w:val="nil"/>
          <w:bottom w:val="nil"/>
          <w:right w:val="nil"/>
          <w:between w:val="nil"/>
        </w:pBdr>
        <w:spacing w:after="160" w:line="360" w:lineRule="auto"/>
        <w:ind w:right="-7"/>
        <w:jc w:val="both"/>
        <w:rPr>
          <w:color w:val="000000"/>
        </w:rPr>
      </w:pPr>
      <w:r>
        <w:rPr>
          <w:color w:val="000000"/>
        </w:rPr>
        <w:t xml:space="preserve"> Contingent liabilities</w:t>
      </w:r>
    </w:p>
    <w:p w14:paraId="77595072" w14:textId="77777777" w:rsidR="007F6741" w:rsidRDefault="00CF6FB2" w:rsidP="00274187">
      <w:pPr>
        <w:spacing w:line="360" w:lineRule="auto"/>
        <w:ind w:left="1800" w:right="-7"/>
        <w:jc w:val="both"/>
        <w:rPr>
          <w:color w:val="000000"/>
        </w:rPr>
      </w:pPr>
      <w:r>
        <w:rPr>
          <w:color w:val="000000"/>
        </w:rPr>
        <w:t xml:space="preserve">   At the date of this Prospectus, the Company has no material contingent liabilities.</w:t>
      </w:r>
    </w:p>
    <w:p w14:paraId="38701F66" w14:textId="77777777" w:rsidR="007F6741" w:rsidRDefault="007F6741" w:rsidP="00274187">
      <w:pPr>
        <w:spacing w:line="360" w:lineRule="auto"/>
        <w:ind w:left="1800" w:right="-7"/>
        <w:jc w:val="both"/>
        <w:rPr>
          <w:color w:val="000000"/>
        </w:rPr>
      </w:pPr>
    </w:p>
    <w:p w14:paraId="40715ACE" w14:textId="77777777" w:rsidR="007F6741" w:rsidRDefault="00CF6FB2" w:rsidP="00274187">
      <w:pPr>
        <w:numPr>
          <w:ilvl w:val="2"/>
          <w:numId w:val="35"/>
        </w:numPr>
        <w:pBdr>
          <w:top w:val="nil"/>
          <w:left w:val="nil"/>
          <w:bottom w:val="nil"/>
          <w:right w:val="nil"/>
          <w:between w:val="nil"/>
        </w:pBdr>
        <w:spacing w:line="360" w:lineRule="auto"/>
        <w:ind w:right="-7"/>
        <w:jc w:val="both"/>
        <w:rPr>
          <w:b/>
          <w:color w:val="000000"/>
        </w:rPr>
      </w:pPr>
      <w:r>
        <w:rPr>
          <w:b/>
          <w:color w:val="000000"/>
        </w:rPr>
        <w:t>Turnover, profit and loss and dividend policy (reg 59(3) (g))</w:t>
      </w:r>
    </w:p>
    <w:p w14:paraId="57B56701" w14:textId="77777777" w:rsidR="007F6741" w:rsidRDefault="007F6741" w:rsidP="00274187">
      <w:pPr>
        <w:pBdr>
          <w:top w:val="nil"/>
          <w:left w:val="nil"/>
          <w:bottom w:val="nil"/>
          <w:right w:val="nil"/>
          <w:between w:val="nil"/>
        </w:pBdr>
        <w:spacing w:line="360" w:lineRule="auto"/>
        <w:ind w:left="1800" w:right="-7" w:hanging="720"/>
        <w:jc w:val="both"/>
        <w:rPr>
          <w:color w:val="000000"/>
        </w:rPr>
      </w:pPr>
    </w:p>
    <w:p w14:paraId="653D66DB" w14:textId="4CB7F815" w:rsidR="007F6741" w:rsidRDefault="00CF6FB2" w:rsidP="00274187">
      <w:pPr>
        <w:numPr>
          <w:ilvl w:val="3"/>
          <w:numId w:val="35"/>
        </w:numPr>
        <w:pBdr>
          <w:top w:val="nil"/>
          <w:left w:val="nil"/>
          <w:bottom w:val="nil"/>
          <w:right w:val="nil"/>
          <w:between w:val="nil"/>
        </w:pBdr>
        <w:spacing w:line="360" w:lineRule="auto"/>
        <w:ind w:left="1843" w:right="-7" w:hanging="850"/>
        <w:jc w:val="both"/>
        <w:rPr>
          <w:color w:val="000000"/>
        </w:rPr>
      </w:pPr>
      <w:r>
        <w:rPr>
          <w:color w:val="000000"/>
        </w:rPr>
        <w:t xml:space="preserve"> Refer to </w:t>
      </w:r>
      <w:r w:rsidRPr="00FA17DE">
        <w:rPr>
          <w:color w:val="000000"/>
        </w:rPr>
        <w:t>paragraph 3.3.1</w:t>
      </w:r>
      <w:r w:rsidR="00FA17DE" w:rsidRPr="00FA17DE">
        <w:rPr>
          <w:color w:val="000000"/>
        </w:rPr>
        <w:t>1</w:t>
      </w:r>
      <w:r w:rsidRPr="00FA17DE">
        <w:rPr>
          <w:color w:val="000000"/>
        </w:rPr>
        <w:t xml:space="preserve"> for the</w:t>
      </w:r>
      <w:r>
        <w:rPr>
          <w:color w:val="000000"/>
        </w:rPr>
        <w:t xml:space="preserve"> revenue, profits and losses of the company since its date of incorporation.      (reg 59(3) (g) (</w:t>
      </w:r>
      <w:proofErr w:type="spellStart"/>
      <w:r>
        <w:rPr>
          <w:color w:val="000000"/>
        </w:rPr>
        <w:t>i</w:t>
      </w:r>
      <w:proofErr w:type="spellEnd"/>
      <w:r>
        <w:rPr>
          <w:color w:val="000000"/>
        </w:rPr>
        <w:t>) and (ii))</w:t>
      </w:r>
    </w:p>
    <w:p w14:paraId="7F9FC30F" w14:textId="77777777" w:rsidR="007F6741" w:rsidRDefault="00CF6FB2" w:rsidP="00274187">
      <w:pPr>
        <w:pBdr>
          <w:top w:val="nil"/>
          <w:left w:val="nil"/>
          <w:bottom w:val="nil"/>
          <w:right w:val="nil"/>
          <w:between w:val="nil"/>
        </w:pBdr>
        <w:spacing w:line="360" w:lineRule="auto"/>
        <w:ind w:left="1800" w:right="-7" w:hanging="720"/>
        <w:jc w:val="both"/>
        <w:rPr>
          <w:color w:val="000000"/>
        </w:rPr>
      </w:pPr>
      <w:r>
        <w:rPr>
          <w:color w:val="000000"/>
        </w:rPr>
        <w:t xml:space="preserve"> </w:t>
      </w:r>
    </w:p>
    <w:p w14:paraId="2F0B1F0B" w14:textId="756C0341" w:rsidR="007F6741" w:rsidRDefault="00CF6FB2" w:rsidP="00274187">
      <w:pPr>
        <w:numPr>
          <w:ilvl w:val="3"/>
          <w:numId w:val="35"/>
        </w:numPr>
        <w:pBdr>
          <w:top w:val="nil"/>
          <w:left w:val="nil"/>
          <w:bottom w:val="nil"/>
          <w:right w:val="nil"/>
          <w:between w:val="nil"/>
        </w:pBdr>
        <w:spacing w:line="360" w:lineRule="auto"/>
        <w:ind w:right="-7"/>
        <w:jc w:val="both"/>
        <w:rPr>
          <w:color w:val="000000"/>
        </w:rPr>
      </w:pPr>
      <w:r>
        <w:rPr>
          <w:color w:val="000000"/>
        </w:rPr>
        <w:t xml:space="preserve"> The report by the Auditor in terms of Regulation 79 of the Companies Act is</w:t>
      </w:r>
      <w:r w:rsidR="00FA17DE">
        <w:rPr>
          <w:color w:val="000000"/>
        </w:rPr>
        <w:t xml:space="preserve"> reflected as</w:t>
      </w:r>
      <w:r>
        <w:rPr>
          <w:color w:val="000000"/>
        </w:rPr>
        <w:t xml:space="preserve"> </w:t>
      </w:r>
      <w:r w:rsidR="0056078E" w:rsidRPr="00551B8A">
        <w:rPr>
          <w:color w:val="000000"/>
        </w:rPr>
        <w:t xml:space="preserve">Annexure </w:t>
      </w:r>
      <w:r w:rsidR="00551B8A" w:rsidRPr="00551B8A">
        <w:rPr>
          <w:color w:val="000000"/>
        </w:rPr>
        <w:t>6.</w:t>
      </w:r>
    </w:p>
    <w:p w14:paraId="58B2C7EE" w14:textId="77777777" w:rsidR="007F6741" w:rsidRDefault="007F6741" w:rsidP="00274187">
      <w:pPr>
        <w:pBdr>
          <w:top w:val="nil"/>
          <w:left w:val="nil"/>
          <w:bottom w:val="nil"/>
          <w:right w:val="nil"/>
          <w:between w:val="nil"/>
        </w:pBdr>
        <w:spacing w:line="360" w:lineRule="auto"/>
        <w:ind w:left="1800" w:right="-7" w:hanging="720"/>
        <w:jc w:val="both"/>
        <w:rPr>
          <w:color w:val="000000"/>
        </w:rPr>
      </w:pPr>
    </w:p>
    <w:p w14:paraId="5DACD49E" w14:textId="77777777" w:rsidR="007F6741" w:rsidRDefault="00CF6FB2" w:rsidP="00274187">
      <w:pPr>
        <w:numPr>
          <w:ilvl w:val="3"/>
          <w:numId w:val="35"/>
        </w:numPr>
        <w:pBdr>
          <w:top w:val="nil"/>
          <w:left w:val="nil"/>
          <w:bottom w:val="nil"/>
          <w:right w:val="nil"/>
          <w:between w:val="nil"/>
        </w:pBdr>
        <w:spacing w:line="360" w:lineRule="auto"/>
        <w:ind w:right="-7"/>
        <w:jc w:val="both"/>
        <w:rPr>
          <w:color w:val="000000"/>
        </w:rPr>
      </w:pPr>
      <w:r>
        <w:rPr>
          <w:color w:val="000000"/>
        </w:rPr>
        <w:t xml:space="preserve"> RBNC has not paid any dividends at any time prior to the Last Practicable Date. (reg 59(3) (g) (iii))</w:t>
      </w:r>
    </w:p>
    <w:p w14:paraId="4A65A576" w14:textId="77777777" w:rsidR="007F6741" w:rsidRDefault="007F6741" w:rsidP="00274187">
      <w:pPr>
        <w:pBdr>
          <w:top w:val="nil"/>
          <w:left w:val="nil"/>
          <w:bottom w:val="nil"/>
          <w:right w:val="nil"/>
          <w:between w:val="nil"/>
        </w:pBdr>
        <w:spacing w:line="360" w:lineRule="auto"/>
        <w:ind w:left="1800" w:right="-7" w:hanging="720"/>
        <w:jc w:val="both"/>
        <w:rPr>
          <w:color w:val="000000"/>
        </w:rPr>
      </w:pPr>
    </w:p>
    <w:p w14:paraId="38898792" w14:textId="74F44C76" w:rsidR="007F6741" w:rsidRDefault="00CF6FB2" w:rsidP="00274187">
      <w:pPr>
        <w:numPr>
          <w:ilvl w:val="3"/>
          <w:numId w:val="35"/>
        </w:numPr>
        <w:pBdr>
          <w:top w:val="nil"/>
          <w:left w:val="nil"/>
          <w:bottom w:val="nil"/>
          <w:right w:val="nil"/>
          <w:between w:val="nil"/>
        </w:pBdr>
        <w:spacing w:after="160" w:line="360" w:lineRule="auto"/>
        <w:ind w:right="-7"/>
        <w:jc w:val="both"/>
        <w:rPr>
          <w:color w:val="000000"/>
        </w:rPr>
      </w:pPr>
      <w:r>
        <w:rPr>
          <w:color w:val="000000"/>
        </w:rPr>
        <w:t xml:space="preserve"> Surpluses on realisation of investments will ordinarily be distributed to shareholders by way of dividends as determined by the Board from time to time. Dividends paid will be subject to Dividends Tax as applicable.</w:t>
      </w:r>
    </w:p>
    <w:p w14:paraId="0F22AE81" w14:textId="77777777" w:rsidR="007F6741" w:rsidRDefault="007F6741" w:rsidP="00CF6FB2">
      <w:pPr>
        <w:spacing w:line="360" w:lineRule="auto"/>
        <w:ind w:right="-7"/>
      </w:pPr>
    </w:p>
    <w:p w14:paraId="408D42C3" w14:textId="77777777" w:rsidR="007F6741" w:rsidRDefault="00CF6FB2" w:rsidP="00CF6FB2">
      <w:pPr>
        <w:pStyle w:val="Heading3"/>
        <w:numPr>
          <w:ilvl w:val="0"/>
          <w:numId w:val="19"/>
        </w:numPr>
        <w:spacing w:line="360" w:lineRule="auto"/>
        <w:ind w:right="-7"/>
        <w:rPr>
          <w:sz w:val="24"/>
        </w:rPr>
      </w:pPr>
      <w:bookmarkStart w:id="34" w:name="_heading=h.2s8eyo1" w:colFirst="0" w:colLast="0"/>
      <w:bookmarkStart w:id="35" w:name="_Toc127368385"/>
      <w:bookmarkStart w:id="36" w:name="_Toc127368682"/>
      <w:bookmarkStart w:id="37" w:name="_Toc210039451"/>
      <w:bookmarkStart w:id="38" w:name="_Toc210043360"/>
      <w:bookmarkStart w:id="39" w:name="_Toc210043586"/>
      <w:bookmarkEnd w:id="34"/>
      <w:r>
        <w:rPr>
          <w:sz w:val="24"/>
        </w:rPr>
        <w:t>SHARE CAPITAL OF THE COMPANY (reg 60)</w:t>
      </w:r>
      <w:bookmarkEnd w:id="35"/>
      <w:bookmarkEnd w:id="36"/>
      <w:bookmarkEnd w:id="37"/>
      <w:bookmarkEnd w:id="38"/>
      <w:bookmarkEnd w:id="39"/>
    </w:p>
    <w:p w14:paraId="0646F9A7" w14:textId="77777777" w:rsidR="007F6741" w:rsidRDefault="007F6741" w:rsidP="00CF6FB2">
      <w:pPr>
        <w:spacing w:line="360" w:lineRule="auto"/>
        <w:ind w:right="-7"/>
      </w:pPr>
    </w:p>
    <w:p w14:paraId="6BE421BB" w14:textId="77777777" w:rsidR="007F6741" w:rsidRDefault="00CF6FB2" w:rsidP="00CF6FB2">
      <w:pPr>
        <w:numPr>
          <w:ilvl w:val="1"/>
          <w:numId w:val="38"/>
        </w:numPr>
        <w:pBdr>
          <w:top w:val="nil"/>
          <w:left w:val="nil"/>
          <w:bottom w:val="nil"/>
          <w:right w:val="nil"/>
          <w:between w:val="nil"/>
        </w:pBdr>
        <w:spacing w:after="160" w:line="259" w:lineRule="auto"/>
        <w:ind w:right="-7"/>
        <w:rPr>
          <w:color w:val="000000"/>
          <w:sz w:val="22"/>
          <w:szCs w:val="22"/>
        </w:rPr>
      </w:pPr>
      <w:r w:rsidRPr="0056078E">
        <w:rPr>
          <w:color w:val="000000"/>
          <w:highlight w:val="yellow"/>
        </w:rPr>
        <w:t>The authorised and issued share capital of the</w:t>
      </w:r>
      <w:r>
        <w:rPr>
          <w:color w:val="000000"/>
        </w:rPr>
        <w:t xml:space="preserve"> Company before and after the offer is set out below. (reg 60(a) </w:t>
      </w:r>
    </w:p>
    <w:p w14:paraId="29EEE744" w14:textId="77777777" w:rsidR="007F6741" w:rsidRDefault="007F6741" w:rsidP="00CF6FB2">
      <w:pPr>
        <w:spacing w:line="360" w:lineRule="auto"/>
        <w:ind w:right="-7"/>
      </w:pPr>
    </w:p>
    <w:tbl>
      <w:tblPr>
        <w:tblStyle w:val="aa"/>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410"/>
        <w:gridCol w:w="2535"/>
      </w:tblGrid>
      <w:tr w:rsidR="007F6741" w:rsidRPr="008D7300" w14:paraId="262C4E49" w14:textId="77777777">
        <w:trPr>
          <w:trHeight w:val="355"/>
          <w:jc w:val="center"/>
        </w:trPr>
        <w:tc>
          <w:tcPr>
            <w:tcW w:w="4820" w:type="dxa"/>
            <w:tcBorders>
              <w:top w:val="single" w:sz="4" w:space="0" w:color="000000"/>
              <w:right w:val="nil"/>
            </w:tcBorders>
          </w:tcPr>
          <w:p w14:paraId="4D2AD792" w14:textId="77777777" w:rsidR="007F6741" w:rsidRDefault="007F6741" w:rsidP="00CF6FB2">
            <w:pPr>
              <w:spacing w:line="360" w:lineRule="auto"/>
              <w:ind w:right="-7"/>
            </w:pPr>
          </w:p>
        </w:tc>
        <w:tc>
          <w:tcPr>
            <w:tcW w:w="2410" w:type="dxa"/>
            <w:tcBorders>
              <w:top w:val="single" w:sz="4" w:space="0" w:color="000000"/>
              <w:left w:val="nil"/>
              <w:right w:val="nil"/>
            </w:tcBorders>
          </w:tcPr>
          <w:p w14:paraId="7F9CDAE5" w14:textId="60555C8A" w:rsidR="007F6741" w:rsidRPr="008D7300" w:rsidRDefault="00CF6FB2" w:rsidP="00CF6FB2">
            <w:pPr>
              <w:spacing w:line="360" w:lineRule="auto"/>
              <w:ind w:right="-7"/>
              <w:rPr>
                <w:b/>
              </w:rPr>
            </w:pPr>
            <w:r w:rsidRPr="008D7300">
              <w:rPr>
                <w:b/>
              </w:rPr>
              <w:t>1-Jan-202</w:t>
            </w:r>
            <w:r w:rsidR="009C3AF0" w:rsidRPr="008D7300">
              <w:rPr>
                <w:b/>
              </w:rPr>
              <w:t>2</w:t>
            </w:r>
          </w:p>
        </w:tc>
        <w:tc>
          <w:tcPr>
            <w:tcW w:w="2535" w:type="dxa"/>
            <w:tcBorders>
              <w:top w:val="single" w:sz="4" w:space="0" w:color="000000"/>
              <w:left w:val="nil"/>
            </w:tcBorders>
          </w:tcPr>
          <w:p w14:paraId="3F8681BF" w14:textId="1CC004BC" w:rsidR="007F6741" w:rsidRPr="008D7300" w:rsidRDefault="008D7300" w:rsidP="00CF6FB2">
            <w:pPr>
              <w:spacing w:line="360" w:lineRule="auto"/>
              <w:ind w:right="-7"/>
              <w:rPr>
                <w:b/>
              </w:rPr>
            </w:pPr>
            <w:r>
              <w:rPr>
                <w:b/>
              </w:rPr>
              <w:t>1</w:t>
            </w:r>
            <w:r w:rsidR="00CF6FB2" w:rsidRPr="008D7300">
              <w:rPr>
                <w:b/>
              </w:rPr>
              <w:t>-</w:t>
            </w:r>
            <w:r>
              <w:rPr>
                <w:b/>
              </w:rPr>
              <w:t>Oct</w:t>
            </w:r>
            <w:r w:rsidR="00CF6FB2" w:rsidRPr="008D7300">
              <w:rPr>
                <w:b/>
              </w:rPr>
              <w:t>-202</w:t>
            </w:r>
            <w:r w:rsidR="009C3AF0" w:rsidRPr="008D7300">
              <w:rPr>
                <w:b/>
              </w:rPr>
              <w:t>3</w:t>
            </w:r>
          </w:p>
        </w:tc>
      </w:tr>
      <w:tr w:rsidR="007F6741" w:rsidRPr="008D7300" w14:paraId="36DEDCF0" w14:textId="77777777">
        <w:trPr>
          <w:trHeight w:val="331"/>
          <w:jc w:val="center"/>
        </w:trPr>
        <w:tc>
          <w:tcPr>
            <w:tcW w:w="4820" w:type="dxa"/>
            <w:tcBorders>
              <w:bottom w:val="single" w:sz="4" w:space="0" w:color="000000"/>
            </w:tcBorders>
          </w:tcPr>
          <w:p w14:paraId="0CC40E74" w14:textId="77777777" w:rsidR="007F6741" w:rsidRPr="008D7300" w:rsidRDefault="00CF6FB2" w:rsidP="00CF6FB2">
            <w:pPr>
              <w:spacing w:line="360" w:lineRule="auto"/>
              <w:ind w:right="-7"/>
              <w:rPr>
                <w:b/>
              </w:rPr>
            </w:pPr>
            <w:r w:rsidRPr="008D7300">
              <w:rPr>
                <w:b/>
              </w:rPr>
              <w:t>Number of Authorised Shares</w:t>
            </w:r>
          </w:p>
        </w:tc>
        <w:tc>
          <w:tcPr>
            <w:tcW w:w="2410" w:type="dxa"/>
            <w:tcBorders>
              <w:bottom w:val="single" w:sz="4" w:space="0" w:color="000000"/>
            </w:tcBorders>
          </w:tcPr>
          <w:p w14:paraId="586B3A00" w14:textId="77777777" w:rsidR="007F6741" w:rsidRPr="008D7300" w:rsidRDefault="007F6741" w:rsidP="00CF6FB2">
            <w:pPr>
              <w:spacing w:line="360" w:lineRule="auto"/>
              <w:ind w:right="-7"/>
            </w:pPr>
          </w:p>
        </w:tc>
        <w:tc>
          <w:tcPr>
            <w:tcW w:w="2535" w:type="dxa"/>
            <w:tcBorders>
              <w:bottom w:val="single" w:sz="4" w:space="0" w:color="000000"/>
            </w:tcBorders>
          </w:tcPr>
          <w:p w14:paraId="249D053E" w14:textId="77777777" w:rsidR="007F6741" w:rsidRPr="008D7300" w:rsidRDefault="007F6741" w:rsidP="00CF6FB2">
            <w:pPr>
              <w:spacing w:line="360" w:lineRule="auto"/>
              <w:ind w:right="-7"/>
            </w:pPr>
          </w:p>
        </w:tc>
      </w:tr>
      <w:tr w:rsidR="007F6741" w:rsidRPr="008D7300" w14:paraId="4260C87B" w14:textId="77777777">
        <w:trPr>
          <w:trHeight w:val="331"/>
          <w:jc w:val="center"/>
        </w:trPr>
        <w:tc>
          <w:tcPr>
            <w:tcW w:w="4820" w:type="dxa"/>
            <w:tcBorders>
              <w:bottom w:val="nil"/>
              <w:right w:val="nil"/>
            </w:tcBorders>
          </w:tcPr>
          <w:p w14:paraId="375F3F79" w14:textId="4196B9D5" w:rsidR="005910A0" w:rsidRPr="008D7300" w:rsidRDefault="005910A0" w:rsidP="00CF6FB2">
            <w:pPr>
              <w:spacing w:line="360" w:lineRule="auto"/>
              <w:ind w:right="-7"/>
            </w:pPr>
            <w:r w:rsidRPr="008D7300">
              <w:t>Ordinary A</w:t>
            </w:r>
            <w:r w:rsidR="004A1ECC" w:rsidRPr="008D7300">
              <w:t>-</w:t>
            </w:r>
            <w:r w:rsidRPr="008D7300">
              <w:t xml:space="preserve">shares </w:t>
            </w:r>
          </w:p>
          <w:p w14:paraId="1ECEAC9F" w14:textId="4E63F4BF" w:rsidR="007F6741" w:rsidRPr="008D7300" w:rsidRDefault="00CF6FB2" w:rsidP="00CF6FB2">
            <w:pPr>
              <w:spacing w:line="360" w:lineRule="auto"/>
              <w:ind w:right="-7"/>
            </w:pPr>
            <w:r w:rsidRPr="008D7300">
              <w:t xml:space="preserve">Ordinary </w:t>
            </w:r>
            <w:r w:rsidR="004A1ECC" w:rsidRPr="008D7300">
              <w:t>B-</w:t>
            </w:r>
            <w:r w:rsidRPr="008D7300">
              <w:t xml:space="preserve">shares </w:t>
            </w:r>
          </w:p>
        </w:tc>
        <w:tc>
          <w:tcPr>
            <w:tcW w:w="2410" w:type="dxa"/>
            <w:tcBorders>
              <w:left w:val="nil"/>
              <w:bottom w:val="nil"/>
              <w:right w:val="nil"/>
            </w:tcBorders>
          </w:tcPr>
          <w:p w14:paraId="19EC64AA" w14:textId="360756BA" w:rsidR="007F6741" w:rsidRPr="008D7300" w:rsidRDefault="009C3AF0" w:rsidP="00CF6FB2">
            <w:pPr>
              <w:spacing w:line="360" w:lineRule="auto"/>
              <w:ind w:right="-7"/>
            </w:pPr>
            <w:r w:rsidRPr="008D7300">
              <w:t>1</w:t>
            </w:r>
            <w:r w:rsidR="00146F9B" w:rsidRPr="008D7300">
              <w:t>0 000</w:t>
            </w:r>
          </w:p>
          <w:p w14:paraId="79C10389" w14:textId="6E2140FB" w:rsidR="004A1ECC" w:rsidRPr="008D7300" w:rsidRDefault="009C3AF0" w:rsidP="00CF6FB2">
            <w:pPr>
              <w:spacing w:line="360" w:lineRule="auto"/>
              <w:ind w:right="-7"/>
            </w:pPr>
            <w:r w:rsidRPr="008D7300">
              <w:t>1</w:t>
            </w:r>
            <w:r w:rsidR="00146F9B" w:rsidRPr="008D7300">
              <w:t>0</w:t>
            </w:r>
            <w:r w:rsidR="004717F2" w:rsidRPr="008D7300">
              <w:t xml:space="preserve"> </w:t>
            </w:r>
            <w:r w:rsidRPr="008D7300">
              <w:t>0</w:t>
            </w:r>
            <w:r w:rsidR="003D6E06" w:rsidRPr="008D7300">
              <w:t>00</w:t>
            </w:r>
          </w:p>
        </w:tc>
        <w:tc>
          <w:tcPr>
            <w:tcW w:w="2535" w:type="dxa"/>
            <w:tcBorders>
              <w:left w:val="nil"/>
              <w:bottom w:val="nil"/>
            </w:tcBorders>
          </w:tcPr>
          <w:p w14:paraId="7469BCE1" w14:textId="6D9FFC6A" w:rsidR="007F6741" w:rsidRPr="008D7300" w:rsidRDefault="004A1ECC" w:rsidP="00CF6FB2">
            <w:pPr>
              <w:spacing w:line="360" w:lineRule="auto"/>
              <w:ind w:right="-7"/>
            </w:pPr>
            <w:r w:rsidRPr="008D7300">
              <w:t>1</w:t>
            </w:r>
            <w:r w:rsidR="00146F9B" w:rsidRPr="008D7300">
              <w:t>0 000</w:t>
            </w:r>
          </w:p>
          <w:p w14:paraId="7CB18C50" w14:textId="36EC6B40" w:rsidR="00B322A9" w:rsidRPr="008D7300" w:rsidRDefault="00B322A9" w:rsidP="00CF6FB2">
            <w:pPr>
              <w:spacing w:line="360" w:lineRule="auto"/>
              <w:ind w:right="-7"/>
            </w:pPr>
            <w:r w:rsidRPr="008D7300">
              <w:t>10 000</w:t>
            </w:r>
          </w:p>
        </w:tc>
      </w:tr>
      <w:tr w:rsidR="007F6741" w:rsidRPr="008D7300" w14:paraId="29DFE8C3" w14:textId="77777777" w:rsidTr="008D7300">
        <w:trPr>
          <w:trHeight w:val="331"/>
          <w:jc w:val="center"/>
        </w:trPr>
        <w:tc>
          <w:tcPr>
            <w:tcW w:w="4820" w:type="dxa"/>
            <w:tcBorders>
              <w:top w:val="nil"/>
              <w:bottom w:val="nil"/>
              <w:right w:val="nil"/>
            </w:tcBorders>
          </w:tcPr>
          <w:p w14:paraId="15F7F46C" w14:textId="6BB13174" w:rsidR="007F6741" w:rsidRPr="008D7300" w:rsidRDefault="003D6E06" w:rsidP="00CF6FB2">
            <w:pPr>
              <w:spacing w:line="360" w:lineRule="auto"/>
              <w:ind w:right="-7"/>
            </w:pPr>
            <w:r w:rsidRPr="008D7300">
              <w:t xml:space="preserve">Ordinary C-shares </w:t>
            </w:r>
          </w:p>
        </w:tc>
        <w:tc>
          <w:tcPr>
            <w:tcW w:w="2410" w:type="dxa"/>
            <w:tcBorders>
              <w:top w:val="nil"/>
              <w:left w:val="nil"/>
              <w:bottom w:val="nil"/>
              <w:right w:val="nil"/>
            </w:tcBorders>
          </w:tcPr>
          <w:p w14:paraId="64688FA0" w14:textId="77777777" w:rsidR="007F6741" w:rsidRPr="008D7300" w:rsidRDefault="00CF6FB2" w:rsidP="00CF6FB2">
            <w:pPr>
              <w:spacing w:line="360" w:lineRule="auto"/>
              <w:ind w:right="-7"/>
            </w:pPr>
            <w:r w:rsidRPr="008D7300">
              <w:t>-</w:t>
            </w:r>
          </w:p>
        </w:tc>
        <w:tc>
          <w:tcPr>
            <w:tcW w:w="2535" w:type="dxa"/>
            <w:tcBorders>
              <w:top w:val="nil"/>
              <w:left w:val="nil"/>
              <w:bottom w:val="nil"/>
            </w:tcBorders>
          </w:tcPr>
          <w:p w14:paraId="1A5AD667" w14:textId="3F5BC1D6" w:rsidR="007F6741" w:rsidRPr="008D7300" w:rsidRDefault="003D6E06" w:rsidP="00CF6FB2">
            <w:pPr>
              <w:spacing w:line="360" w:lineRule="auto"/>
              <w:ind w:right="-7"/>
            </w:pPr>
            <w:r w:rsidRPr="008D7300">
              <w:t>10 000</w:t>
            </w:r>
          </w:p>
        </w:tc>
      </w:tr>
      <w:tr w:rsidR="008D7300" w:rsidRPr="008D7300" w14:paraId="16BD4A59" w14:textId="77777777">
        <w:trPr>
          <w:trHeight w:val="331"/>
          <w:jc w:val="center"/>
        </w:trPr>
        <w:tc>
          <w:tcPr>
            <w:tcW w:w="4820" w:type="dxa"/>
            <w:tcBorders>
              <w:top w:val="nil"/>
              <w:bottom w:val="single" w:sz="4" w:space="0" w:color="000000"/>
              <w:right w:val="nil"/>
            </w:tcBorders>
          </w:tcPr>
          <w:p w14:paraId="030A5C98" w14:textId="7BF4AF6C" w:rsidR="008D7300" w:rsidRPr="008D7300" w:rsidRDefault="008D7300" w:rsidP="00CF6FB2">
            <w:pPr>
              <w:spacing w:line="360" w:lineRule="auto"/>
              <w:ind w:right="-7"/>
            </w:pPr>
            <w:r>
              <w:t xml:space="preserve">Ordinary D-shares </w:t>
            </w:r>
          </w:p>
        </w:tc>
        <w:tc>
          <w:tcPr>
            <w:tcW w:w="2410" w:type="dxa"/>
            <w:tcBorders>
              <w:top w:val="nil"/>
              <w:left w:val="nil"/>
              <w:bottom w:val="single" w:sz="4" w:space="0" w:color="000000"/>
              <w:right w:val="nil"/>
            </w:tcBorders>
          </w:tcPr>
          <w:p w14:paraId="3F8EF6A8" w14:textId="74FAC0A3" w:rsidR="008D7300" w:rsidRPr="008D7300" w:rsidRDefault="008D7300" w:rsidP="00CF6FB2">
            <w:pPr>
              <w:spacing w:line="360" w:lineRule="auto"/>
              <w:ind w:right="-7"/>
            </w:pPr>
            <w:r>
              <w:t>-</w:t>
            </w:r>
          </w:p>
        </w:tc>
        <w:tc>
          <w:tcPr>
            <w:tcW w:w="2535" w:type="dxa"/>
            <w:tcBorders>
              <w:top w:val="nil"/>
              <w:left w:val="nil"/>
              <w:bottom w:val="single" w:sz="4" w:space="0" w:color="000000"/>
            </w:tcBorders>
          </w:tcPr>
          <w:p w14:paraId="6A9950CA" w14:textId="5F901BC0" w:rsidR="008D7300" w:rsidRPr="008D7300" w:rsidRDefault="008D7300" w:rsidP="00CF6FB2">
            <w:pPr>
              <w:spacing w:line="360" w:lineRule="auto"/>
              <w:ind w:right="-7"/>
            </w:pPr>
            <w:r>
              <w:t>10 000</w:t>
            </w:r>
          </w:p>
        </w:tc>
      </w:tr>
    </w:tbl>
    <w:p w14:paraId="5884F295" w14:textId="7BCB65E7" w:rsidR="007F6741" w:rsidRPr="008D7300" w:rsidRDefault="007F6741" w:rsidP="00CF6FB2">
      <w:pPr>
        <w:spacing w:line="360" w:lineRule="auto"/>
        <w:ind w:right="-7"/>
        <w:rPr>
          <w:color w:val="000000"/>
        </w:rPr>
      </w:pPr>
    </w:p>
    <w:tbl>
      <w:tblPr>
        <w:tblStyle w:val="aa"/>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410"/>
        <w:gridCol w:w="2535"/>
      </w:tblGrid>
      <w:tr w:rsidR="00146F9B" w:rsidRPr="008D7300" w14:paraId="671AF5C0" w14:textId="77777777" w:rsidTr="00C73082">
        <w:trPr>
          <w:trHeight w:val="355"/>
          <w:jc w:val="center"/>
        </w:trPr>
        <w:tc>
          <w:tcPr>
            <w:tcW w:w="4820" w:type="dxa"/>
            <w:tcBorders>
              <w:top w:val="single" w:sz="4" w:space="0" w:color="000000"/>
              <w:right w:val="nil"/>
            </w:tcBorders>
          </w:tcPr>
          <w:p w14:paraId="45685ABF" w14:textId="77777777" w:rsidR="00146F9B" w:rsidRPr="008D7300" w:rsidRDefault="00146F9B" w:rsidP="00C73082">
            <w:pPr>
              <w:spacing w:line="360" w:lineRule="auto"/>
              <w:ind w:right="-7"/>
            </w:pPr>
          </w:p>
        </w:tc>
        <w:tc>
          <w:tcPr>
            <w:tcW w:w="2410" w:type="dxa"/>
            <w:tcBorders>
              <w:top w:val="single" w:sz="4" w:space="0" w:color="000000"/>
              <w:left w:val="nil"/>
              <w:right w:val="nil"/>
            </w:tcBorders>
          </w:tcPr>
          <w:p w14:paraId="4F6E3E2F" w14:textId="77777777" w:rsidR="00146F9B" w:rsidRPr="008D7300" w:rsidRDefault="00146F9B" w:rsidP="00C73082">
            <w:pPr>
              <w:spacing w:line="360" w:lineRule="auto"/>
              <w:ind w:right="-7"/>
              <w:rPr>
                <w:b/>
              </w:rPr>
            </w:pPr>
            <w:r w:rsidRPr="008D7300">
              <w:rPr>
                <w:b/>
              </w:rPr>
              <w:t>1-Jan-2022</w:t>
            </w:r>
          </w:p>
        </w:tc>
        <w:tc>
          <w:tcPr>
            <w:tcW w:w="2535" w:type="dxa"/>
            <w:tcBorders>
              <w:top w:val="single" w:sz="4" w:space="0" w:color="000000"/>
              <w:left w:val="nil"/>
            </w:tcBorders>
          </w:tcPr>
          <w:p w14:paraId="53546106" w14:textId="040545EE" w:rsidR="00146F9B" w:rsidRPr="008D7300" w:rsidRDefault="008D7300" w:rsidP="00C73082">
            <w:pPr>
              <w:spacing w:line="360" w:lineRule="auto"/>
              <w:ind w:right="-7"/>
              <w:rPr>
                <w:b/>
              </w:rPr>
            </w:pPr>
            <w:r>
              <w:rPr>
                <w:b/>
              </w:rPr>
              <w:t>1</w:t>
            </w:r>
            <w:r w:rsidR="0084597D" w:rsidRPr="008D7300">
              <w:rPr>
                <w:b/>
              </w:rPr>
              <w:t>-</w:t>
            </w:r>
            <w:r>
              <w:rPr>
                <w:b/>
              </w:rPr>
              <w:t>Oct</w:t>
            </w:r>
            <w:r w:rsidR="00146F9B" w:rsidRPr="008D7300">
              <w:rPr>
                <w:b/>
              </w:rPr>
              <w:t>-2023</w:t>
            </w:r>
          </w:p>
        </w:tc>
      </w:tr>
      <w:tr w:rsidR="00146F9B" w:rsidRPr="008D7300" w14:paraId="415847FD" w14:textId="77777777" w:rsidTr="00C73082">
        <w:trPr>
          <w:trHeight w:val="331"/>
          <w:jc w:val="center"/>
        </w:trPr>
        <w:tc>
          <w:tcPr>
            <w:tcW w:w="4820" w:type="dxa"/>
            <w:tcBorders>
              <w:bottom w:val="single" w:sz="4" w:space="0" w:color="000000"/>
            </w:tcBorders>
          </w:tcPr>
          <w:p w14:paraId="1052A709" w14:textId="28F14C94" w:rsidR="00146F9B" w:rsidRPr="008D7300" w:rsidRDefault="00146F9B" w:rsidP="00C73082">
            <w:pPr>
              <w:spacing w:line="360" w:lineRule="auto"/>
              <w:ind w:right="-7"/>
              <w:rPr>
                <w:b/>
              </w:rPr>
            </w:pPr>
            <w:r w:rsidRPr="008D7300">
              <w:rPr>
                <w:b/>
              </w:rPr>
              <w:t>Number of Issued Shares</w:t>
            </w:r>
          </w:p>
        </w:tc>
        <w:tc>
          <w:tcPr>
            <w:tcW w:w="2410" w:type="dxa"/>
            <w:tcBorders>
              <w:bottom w:val="single" w:sz="4" w:space="0" w:color="000000"/>
            </w:tcBorders>
          </w:tcPr>
          <w:p w14:paraId="4DDEC768" w14:textId="77777777" w:rsidR="00146F9B" w:rsidRPr="008D7300" w:rsidRDefault="00146F9B" w:rsidP="00C73082">
            <w:pPr>
              <w:spacing w:line="360" w:lineRule="auto"/>
              <w:ind w:right="-7"/>
            </w:pPr>
          </w:p>
        </w:tc>
        <w:tc>
          <w:tcPr>
            <w:tcW w:w="2535" w:type="dxa"/>
            <w:tcBorders>
              <w:bottom w:val="single" w:sz="4" w:space="0" w:color="000000"/>
            </w:tcBorders>
          </w:tcPr>
          <w:p w14:paraId="7694B107" w14:textId="77777777" w:rsidR="00146F9B" w:rsidRPr="008D7300" w:rsidRDefault="00146F9B" w:rsidP="00C73082">
            <w:pPr>
              <w:spacing w:line="360" w:lineRule="auto"/>
              <w:ind w:right="-7"/>
            </w:pPr>
          </w:p>
        </w:tc>
      </w:tr>
      <w:tr w:rsidR="00146F9B" w:rsidRPr="008D7300" w14:paraId="7995E38B" w14:textId="77777777" w:rsidTr="00C73082">
        <w:trPr>
          <w:trHeight w:val="331"/>
          <w:jc w:val="center"/>
        </w:trPr>
        <w:tc>
          <w:tcPr>
            <w:tcW w:w="4820" w:type="dxa"/>
            <w:tcBorders>
              <w:bottom w:val="nil"/>
              <w:right w:val="nil"/>
            </w:tcBorders>
          </w:tcPr>
          <w:p w14:paraId="72CE84DB" w14:textId="3293289E" w:rsidR="00146F9B" w:rsidRPr="008D7300" w:rsidRDefault="00146F9B" w:rsidP="00C73082">
            <w:pPr>
              <w:spacing w:line="360" w:lineRule="auto"/>
              <w:ind w:right="-7"/>
            </w:pPr>
            <w:r w:rsidRPr="008D7300">
              <w:t>Ordinary A-shares</w:t>
            </w:r>
          </w:p>
          <w:p w14:paraId="77CBBE7D" w14:textId="12D11FE1" w:rsidR="00146F9B" w:rsidRPr="008D7300" w:rsidRDefault="00146F9B" w:rsidP="00C73082">
            <w:pPr>
              <w:spacing w:line="360" w:lineRule="auto"/>
              <w:ind w:right="-7"/>
            </w:pPr>
            <w:r w:rsidRPr="008D7300">
              <w:t>Ordinary B-shares</w:t>
            </w:r>
          </w:p>
        </w:tc>
        <w:tc>
          <w:tcPr>
            <w:tcW w:w="2410" w:type="dxa"/>
            <w:tcBorders>
              <w:left w:val="nil"/>
              <w:bottom w:val="nil"/>
              <w:right w:val="nil"/>
            </w:tcBorders>
          </w:tcPr>
          <w:p w14:paraId="5E57C834" w14:textId="20D92DE8" w:rsidR="00146F9B" w:rsidRPr="008D7300" w:rsidRDefault="00146F9B" w:rsidP="00C73082">
            <w:pPr>
              <w:spacing w:line="360" w:lineRule="auto"/>
              <w:ind w:right="-7"/>
            </w:pPr>
            <w:r w:rsidRPr="008D7300">
              <w:t>1 000</w:t>
            </w:r>
          </w:p>
          <w:p w14:paraId="68A86A66" w14:textId="432D75DA" w:rsidR="00146F9B" w:rsidRPr="008D7300" w:rsidRDefault="00146F9B" w:rsidP="00C73082">
            <w:pPr>
              <w:spacing w:line="360" w:lineRule="auto"/>
              <w:ind w:right="-7"/>
            </w:pPr>
            <w:r w:rsidRPr="008D7300">
              <w:t>1</w:t>
            </w:r>
            <w:r w:rsidR="00861866" w:rsidRPr="008D7300">
              <w:t xml:space="preserve"> </w:t>
            </w:r>
            <w:r w:rsidRPr="008D7300">
              <w:t xml:space="preserve">000 </w:t>
            </w:r>
          </w:p>
        </w:tc>
        <w:tc>
          <w:tcPr>
            <w:tcW w:w="2535" w:type="dxa"/>
            <w:tcBorders>
              <w:left w:val="nil"/>
              <w:bottom w:val="nil"/>
            </w:tcBorders>
          </w:tcPr>
          <w:p w14:paraId="2006C065" w14:textId="209AC92A" w:rsidR="00146F9B" w:rsidRPr="008D7300" w:rsidRDefault="00861866" w:rsidP="00C73082">
            <w:pPr>
              <w:spacing w:line="360" w:lineRule="auto"/>
              <w:ind w:right="-7"/>
            </w:pPr>
            <w:r w:rsidRPr="008D7300">
              <w:t xml:space="preserve">  </w:t>
            </w:r>
            <w:r w:rsidR="00AB7FCC" w:rsidRPr="008D7300">
              <w:t>9 500</w:t>
            </w:r>
          </w:p>
          <w:p w14:paraId="3E0FA767" w14:textId="28D45212" w:rsidR="00146F9B" w:rsidRPr="008D7300" w:rsidRDefault="00861866" w:rsidP="00C73082">
            <w:pPr>
              <w:spacing w:line="360" w:lineRule="auto"/>
              <w:ind w:right="-7"/>
            </w:pPr>
            <w:r w:rsidRPr="008D7300">
              <w:t xml:space="preserve">  </w:t>
            </w:r>
            <w:r w:rsidR="008D7300">
              <w:t>3</w:t>
            </w:r>
            <w:r w:rsidR="00AB7FCC" w:rsidRPr="008D7300">
              <w:t xml:space="preserve"> 000</w:t>
            </w:r>
          </w:p>
        </w:tc>
      </w:tr>
      <w:tr w:rsidR="00146F9B" w:rsidRPr="008D7300" w14:paraId="3A721556" w14:textId="77777777" w:rsidTr="008D7300">
        <w:trPr>
          <w:trHeight w:val="331"/>
          <w:jc w:val="center"/>
        </w:trPr>
        <w:tc>
          <w:tcPr>
            <w:tcW w:w="4820" w:type="dxa"/>
            <w:tcBorders>
              <w:top w:val="nil"/>
              <w:bottom w:val="nil"/>
              <w:right w:val="nil"/>
            </w:tcBorders>
          </w:tcPr>
          <w:p w14:paraId="0647567E" w14:textId="3952DFDC" w:rsidR="00146F9B" w:rsidRPr="008D7300" w:rsidRDefault="00146F9B" w:rsidP="00C73082">
            <w:pPr>
              <w:spacing w:line="360" w:lineRule="auto"/>
              <w:ind w:right="-7"/>
            </w:pPr>
            <w:r w:rsidRPr="008D7300">
              <w:t>Ordinary C-shares</w:t>
            </w:r>
          </w:p>
        </w:tc>
        <w:tc>
          <w:tcPr>
            <w:tcW w:w="2410" w:type="dxa"/>
            <w:tcBorders>
              <w:top w:val="nil"/>
              <w:left w:val="nil"/>
              <w:bottom w:val="nil"/>
              <w:right w:val="nil"/>
            </w:tcBorders>
          </w:tcPr>
          <w:p w14:paraId="79CDD126" w14:textId="5A60A4D0" w:rsidR="00146F9B" w:rsidRPr="008D7300" w:rsidRDefault="008D7300" w:rsidP="00C73082">
            <w:pPr>
              <w:spacing w:line="360" w:lineRule="auto"/>
              <w:ind w:right="-7"/>
            </w:pPr>
            <w:r>
              <w:t>10 000</w:t>
            </w:r>
          </w:p>
        </w:tc>
        <w:tc>
          <w:tcPr>
            <w:tcW w:w="2535" w:type="dxa"/>
            <w:tcBorders>
              <w:top w:val="nil"/>
              <w:left w:val="nil"/>
              <w:bottom w:val="nil"/>
            </w:tcBorders>
          </w:tcPr>
          <w:p w14:paraId="67DD938A" w14:textId="77777777" w:rsidR="00146F9B" w:rsidRPr="008D7300" w:rsidRDefault="00146F9B" w:rsidP="00C73082">
            <w:pPr>
              <w:spacing w:line="360" w:lineRule="auto"/>
              <w:ind w:right="-7"/>
            </w:pPr>
            <w:r w:rsidRPr="008D7300">
              <w:t>10 000</w:t>
            </w:r>
          </w:p>
        </w:tc>
      </w:tr>
      <w:tr w:rsidR="008D7300" w:rsidRPr="008D7300" w14:paraId="62B96DE5" w14:textId="77777777" w:rsidTr="00C73082">
        <w:trPr>
          <w:trHeight w:val="331"/>
          <w:jc w:val="center"/>
        </w:trPr>
        <w:tc>
          <w:tcPr>
            <w:tcW w:w="4820" w:type="dxa"/>
            <w:tcBorders>
              <w:top w:val="nil"/>
              <w:bottom w:val="single" w:sz="4" w:space="0" w:color="000000"/>
              <w:right w:val="nil"/>
            </w:tcBorders>
          </w:tcPr>
          <w:p w14:paraId="4199BB84" w14:textId="53541AB8" w:rsidR="008D7300" w:rsidRPr="008D7300" w:rsidRDefault="008D7300" w:rsidP="00C73082">
            <w:pPr>
              <w:spacing w:line="360" w:lineRule="auto"/>
              <w:ind w:right="-7"/>
            </w:pPr>
            <w:r>
              <w:t>Ordinary D-Shares</w:t>
            </w:r>
          </w:p>
        </w:tc>
        <w:tc>
          <w:tcPr>
            <w:tcW w:w="2410" w:type="dxa"/>
            <w:tcBorders>
              <w:top w:val="nil"/>
              <w:left w:val="nil"/>
              <w:bottom w:val="single" w:sz="4" w:space="0" w:color="000000"/>
              <w:right w:val="nil"/>
            </w:tcBorders>
          </w:tcPr>
          <w:p w14:paraId="41BB8ADF" w14:textId="102030F2" w:rsidR="008D7300" w:rsidRDefault="008D7300" w:rsidP="00C73082">
            <w:pPr>
              <w:spacing w:line="360" w:lineRule="auto"/>
              <w:ind w:right="-7"/>
            </w:pPr>
            <w:r>
              <w:t>10 000</w:t>
            </w:r>
          </w:p>
        </w:tc>
        <w:tc>
          <w:tcPr>
            <w:tcW w:w="2535" w:type="dxa"/>
            <w:tcBorders>
              <w:top w:val="nil"/>
              <w:left w:val="nil"/>
              <w:bottom w:val="single" w:sz="4" w:space="0" w:color="000000"/>
            </w:tcBorders>
          </w:tcPr>
          <w:p w14:paraId="52CB77A2" w14:textId="51CE10D8" w:rsidR="008D7300" w:rsidRPr="008D7300" w:rsidRDefault="008D7300" w:rsidP="00C73082">
            <w:pPr>
              <w:spacing w:line="360" w:lineRule="auto"/>
              <w:ind w:right="-7"/>
            </w:pPr>
            <w:r>
              <w:t xml:space="preserve">    400</w:t>
            </w:r>
          </w:p>
        </w:tc>
      </w:tr>
    </w:tbl>
    <w:p w14:paraId="451157F6" w14:textId="77777777" w:rsidR="00146F9B" w:rsidRPr="008D7300" w:rsidRDefault="00146F9B" w:rsidP="00CF6FB2">
      <w:pPr>
        <w:spacing w:line="360" w:lineRule="auto"/>
        <w:ind w:right="-7"/>
        <w:rPr>
          <w:color w:val="000000"/>
        </w:rPr>
      </w:pPr>
    </w:p>
    <w:p w14:paraId="79C877E8" w14:textId="77777777" w:rsidR="00E311A8" w:rsidRDefault="00E311A8" w:rsidP="00CF6FB2">
      <w:pPr>
        <w:spacing w:line="360" w:lineRule="auto"/>
        <w:ind w:right="-7"/>
        <w:rPr>
          <w:color w:val="000000"/>
        </w:rPr>
      </w:pPr>
    </w:p>
    <w:p w14:paraId="7F5B18B7" w14:textId="77777777" w:rsidR="007F6741" w:rsidRDefault="00CF6FB2" w:rsidP="00274187">
      <w:pPr>
        <w:pStyle w:val="Heading3"/>
        <w:numPr>
          <w:ilvl w:val="1"/>
          <w:numId w:val="38"/>
        </w:numPr>
        <w:spacing w:line="360" w:lineRule="auto"/>
        <w:ind w:right="-7"/>
        <w:jc w:val="both"/>
        <w:rPr>
          <w:b w:val="0"/>
          <w:sz w:val="24"/>
        </w:rPr>
      </w:pPr>
      <w:bookmarkStart w:id="40" w:name="_heading=h.17dp8vu" w:colFirst="0" w:colLast="0"/>
      <w:bookmarkStart w:id="41" w:name="_Toc127368386"/>
      <w:bookmarkStart w:id="42" w:name="_Toc127368683"/>
      <w:bookmarkStart w:id="43" w:name="_Toc210039452"/>
      <w:bookmarkStart w:id="44" w:name="_Toc210043361"/>
      <w:bookmarkStart w:id="45" w:name="_Toc210043587"/>
      <w:bookmarkEnd w:id="40"/>
      <w:r>
        <w:rPr>
          <w:b w:val="0"/>
          <w:sz w:val="24"/>
        </w:rPr>
        <w:t>The authorised and unissued shares are under the control of the Directors, subject to the provisions of Section 41 of the Act.</w:t>
      </w:r>
      <w:bookmarkEnd w:id="41"/>
      <w:bookmarkEnd w:id="42"/>
      <w:bookmarkEnd w:id="43"/>
      <w:bookmarkEnd w:id="44"/>
      <w:bookmarkEnd w:id="45"/>
    </w:p>
    <w:p w14:paraId="64D01578" w14:textId="77777777" w:rsidR="007F6741" w:rsidRDefault="007F6741" w:rsidP="00274187">
      <w:pPr>
        <w:spacing w:line="360" w:lineRule="auto"/>
        <w:ind w:right="-7"/>
        <w:jc w:val="both"/>
      </w:pPr>
    </w:p>
    <w:p w14:paraId="1DD49980" w14:textId="77777777" w:rsidR="007F6741" w:rsidRDefault="00CF6FB2" w:rsidP="00274187">
      <w:pPr>
        <w:pStyle w:val="Heading3"/>
        <w:numPr>
          <w:ilvl w:val="1"/>
          <w:numId w:val="38"/>
        </w:numPr>
        <w:spacing w:line="360" w:lineRule="auto"/>
        <w:ind w:right="-7"/>
        <w:jc w:val="both"/>
        <w:rPr>
          <w:b w:val="0"/>
          <w:sz w:val="24"/>
        </w:rPr>
      </w:pPr>
      <w:bookmarkStart w:id="46" w:name="_heading=h.3rdcrjn" w:colFirst="0" w:colLast="0"/>
      <w:bookmarkStart w:id="47" w:name="_Toc127368387"/>
      <w:bookmarkStart w:id="48" w:name="_Toc127368684"/>
      <w:bookmarkStart w:id="49" w:name="_Toc210039453"/>
      <w:bookmarkStart w:id="50" w:name="_Toc210043362"/>
      <w:bookmarkStart w:id="51" w:name="_Toc210043588"/>
      <w:bookmarkEnd w:id="46"/>
      <w:r>
        <w:rPr>
          <w:b w:val="0"/>
          <w:sz w:val="24"/>
        </w:rPr>
        <w:t>None of the Ordinary Shares have any conversion or redemption rights. All Ordinary Shares participate equally in dividends declared by the Board.</w:t>
      </w:r>
      <w:bookmarkEnd w:id="47"/>
      <w:bookmarkEnd w:id="48"/>
      <w:bookmarkEnd w:id="49"/>
      <w:bookmarkEnd w:id="50"/>
      <w:bookmarkEnd w:id="51"/>
    </w:p>
    <w:p w14:paraId="0011957A" w14:textId="77777777" w:rsidR="007F6741" w:rsidRDefault="007F6741" w:rsidP="00274187">
      <w:pPr>
        <w:spacing w:line="360" w:lineRule="auto"/>
        <w:ind w:right="-7"/>
        <w:jc w:val="both"/>
      </w:pPr>
    </w:p>
    <w:p w14:paraId="3DA011DB" w14:textId="54817700" w:rsidR="007F6741" w:rsidRDefault="00CF6FB2" w:rsidP="00274187">
      <w:pPr>
        <w:pStyle w:val="Heading3"/>
        <w:numPr>
          <w:ilvl w:val="1"/>
          <w:numId w:val="38"/>
        </w:numPr>
        <w:spacing w:line="360" w:lineRule="auto"/>
        <w:ind w:right="-7"/>
        <w:jc w:val="both"/>
        <w:rPr>
          <w:b w:val="0"/>
          <w:sz w:val="24"/>
        </w:rPr>
      </w:pPr>
      <w:bookmarkStart w:id="52" w:name="_heading=h.26in1rg" w:colFirst="0" w:colLast="0"/>
      <w:bookmarkStart w:id="53" w:name="_Toc127368388"/>
      <w:bookmarkStart w:id="54" w:name="_Toc127368685"/>
      <w:bookmarkStart w:id="55" w:name="_Toc210039454"/>
      <w:bookmarkStart w:id="56" w:name="_Toc210043363"/>
      <w:bookmarkStart w:id="57" w:name="_Toc210043589"/>
      <w:bookmarkEnd w:id="52"/>
      <w:r>
        <w:rPr>
          <w:b w:val="0"/>
          <w:sz w:val="24"/>
        </w:rPr>
        <w:t>The Shares held by the Directors are set out in paragraph 8.2 (reg 60(a) (iii))</w:t>
      </w:r>
      <w:bookmarkEnd w:id="53"/>
      <w:bookmarkEnd w:id="54"/>
      <w:r w:rsidR="00EB1593">
        <w:rPr>
          <w:b w:val="0"/>
          <w:sz w:val="24"/>
        </w:rPr>
        <w:t>.</w:t>
      </w:r>
      <w:bookmarkEnd w:id="55"/>
      <w:bookmarkEnd w:id="56"/>
      <w:bookmarkEnd w:id="57"/>
    </w:p>
    <w:p w14:paraId="40D9E2AA" w14:textId="77777777" w:rsidR="007F6741" w:rsidRDefault="007F6741" w:rsidP="00274187">
      <w:pPr>
        <w:spacing w:line="360" w:lineRule="auto"/>
        <w:ind w:right="-7"/>
        <w:jc w:val="both"/>
      </w:pPr>
    </w:p>
    <w:p w14:paraId="01D96EA6" w14:textId="235E60D9" w:rsidR="007F6741" w:rsidRDefault="00CF6FB2" w:rsidP="00274187">
      <w:pPr>
        <w:pStyle w:val="Heading3"/>
        <w:numPr>
          <w:ilvl w:val="1"/>
          <w:numId w:val="38"/>
        </w:numPr>
        <w:spacing w:line="360" w:lineRule="auto"/>
        <w:ind w:right="-7"/>
        <w:jc w:val="both"/>
        <w:rPr>
          <w:b w:val="0"/>
          <w:sz w:val="24"/>
        </w:rPr>
      </w:pPr>
      <w:bookmarkStart w:id="58" w:name="_heading=h.lnxbz9" w:colFirst="0" w:colLast="0"/>
      <w:bookmarkStart w:id="59" w:name="_Toc127368389"/>
      <w:bookmarkStart w:id="60" w:name="_Toc127368686"/>
      <w:bookmarkStart w:id="61" w:name="_Toc210039455"/>
      <w:bookmarkStart w:id="62" w:name="_Toc210043364"/>
      <w:bookmarkStart w:id="63" w:name="_Toc210043590"/>
      <w:bookmarkEnd w:id="58"/>
      <w:r>
        <w:rPr>
          <w:b w:val="0"/>
          <w:sz w:val="24"/>
        </w:rPr>
        <w:lastRenderedPageBreak/>
        <w:t xml:space="preserve">Details of any alterations to the share capital of the Company from the date of incorporation of the Company </w:t>
      </w:r>
      <w:r w:rsidR="00A10DF2">
        <w:rPr>
          <w:b w:val="0"/>
          <w:sz w:val="24"/>
        </w:rPr>
        <w:t>is available upon request</w:t>
      </w:r>
      <w:r>
        <w:rPr>
          <w:b w:val="0"/>
          <w:sz w:val="24"/>
        </w:rPr>
        <w:t>. (reg 60(b))</w:t>
      </w:r>
      <w:bookmarkEnd w:id="59"/>
      <w:bookmarkEnd w:id="60"/>
      <w:bookmarkEnd w:id="61"/>
      <w:bookmarkEnd w:id="62"/>
      <w:bookmarkEnd w:id="63"/>
    </w:p>
    <w:p w14:paraId="0D769672" w14:textId="77777777" w:rsidR="007F6741" w:rsidRDefault="007F6741" w:rsidP="00274187">
      <w:pPr>
        <w:spacing w:line="360" w:lineRule="auto"/>
        <w:ind w:right="-7"/>
        <w:jc w:val="both"/>
      </w:pPr>
    </w:p>
    <w:p w14:paraId="6C53616E" w14:textId="77777777" w:rsidR="007F6741" w:rsidRDefault="007F6741" w:rsidP="00274187">
      <w:pPr>
        <w:spacing w:line="360" w:lineRule="auto"/>
        <w:ind w:right="-7"/>
        <w:jc w:val="both"/>
      </w:pPr>
      <w:bookmarkStart w:id="64" w:name="_heading=h.35nkun2" w:colFirst="0" w:colLast="0"/>
      <w:bookmarkEnd w:id="64"/>
    </w:p>
    <w:p w14:paraId="55CD9712" w14:textId="77777777" w:rsidR="007F6741" w:rsidRDefault="00CF6FB2" w:rsidP="00274187">
      <w:pPr>
        <w:pStyle w:val="Heading3"/>
        <w:numPr>
          <w:ilvl w:val="0"/>
          <w:numId w:val="19"/>
        </w:numPr>
        <w:spacing w:line="360" w:lineRule="auto"/>
        <w:ind w:right="-7"/>
        <w:jc w:val="both"/>
        <w:rPr>
          <w:sz w:val="24"/>
        </w:rPr>
      </w:pPr>
      <w:bookmarkStart w:id="65" w:name="_heading=h.1ksv4uv" w:colFirst="0" w:colLast="0"/>
      <w:bookmarkStart w:id="66" w:name="_Toc127368391"/>
      <w:bookmarkStart w:id="67" w:name="_Toc127368688"/>
      <w:bookmarkStart w:id="68" w:name="_Toc210039456"/>
      <w:bookmarkStart w:id="69" w:name="_Toc210043365"/>
      <w:bookmarkStart w:id="70" w:name="_Toc210043591"/>
      <w:bookmarkEnd w:id="65"/>
      <w:r>
        <w:rPr>
          <w:sz w:val="24"/>
        </w:rPr>
        <w:t>OPTIONS OR PREFERENTIAL RIGHTS IN RESPECT OF SHARES (reg 61)</w:t>
      </w:r>
      <w:bookmarkEnd w:id="66"/>
      <w:bookmarkEnd w:id="67"/>
      <w:bookmarkEnd w:id="68"/>
      <w:bookmarkEnd w:id="69"/>
      <w:bookmarkEnd w:id="70"/>
    </w:p>
    <w:p w14:paraId="4B296CC6" w14:textId="77777777" w:rsidR="007F6741" w:rsidRDefault="007F6741" w:rsidP="00274187">
      <w:pPr>
        <w:spacing w:line="360" w:lineRule="auto"/>
        <w:ind w:right="-7"/>
        <w:jc w:val="both"/>
      </w:pPr>
    </w:p>
    <w:p w14:paraId="0F3EBC9A" w14:textId="77777777" w:rsidR="007F6741" w:rsidRDefault="00CF6FB2" w:rsidP="00274187">
      <w:pPr>
        <w:pStyle w:val="Heading3"/>
        <w:spacing w:line="360" w:lineRule="auto"/>
        <w:ind w:left="426" w:right="-7" w:firstLine="1"/>
        <w:jc w:val="both"/>
        <w:rPr>
          <w:b w:val="0"/>
          <w:sz w:val="24"/>
        </w:rPr>
      </w:pPr>
      <w:bookmarkStart w:id="71" w:name="_heading=h.44sinio" w:colFirst="0" w:colLast="0"/>
      <w:bookmarkStart w:id="72" w:name="_Toc127368392"/>
      <w:bookmarkStart w:id="73" w:name="_Toc127368689"/>
      <w:bookmarkStart w:id="74" w:name="_Toc210039457"/>
      <w:bookmarkStart w:id="75" w:name="_Toc210043366"/>
      <w:bookmarkStart w:id="76" w:name="_Toc210043592"/>
      <w:bookmarkEnd w:id="71"/>
      <w:r>
        <w:rPr>
          <w:b w:val="0"/>
          <w:sz w:val="24"/>
        </w:rPr>
        <w:t>The Company is not party to any contract or arrangement (or proposed contract or arrangement), whereby an option or preferential right of any kind is (or is proposed to be) given to any person to subscribe for any shares in the Company.</w:t>
      </w:r>
      <w:bookmarkEnd w:id="72"/>
      <w:bookmarkEnd w:id="73"/>
      <w:bookmarkEnd w:id="74"/>
      <w:bookmarkEnd w:id="75"/>
      <w:bookmarkEnd w:id="76"/>
      <w:r>
        <w:rPr>
          <w:b w:val="0"/>
          <w:sz w:val="24"/>
        </w:rPr>
        <w:t xml:space="preserve"> </w:t>
      </w:r>
    </w:p>
    <w:p w14:paraId="74D61D29" w14:textId="77777777" w:rsidR="007F6741" w:rsidRDefault="007F6741" w:rsidP="00274187">
      <w:pPr>
        <w:spacing w:line="360" w:lineRule="auto"/>
        <w:ind w:right="-7"/>
        <w:jc w:val="both"/>
      </w:pPr>
    </w:p>
    <w:p w14:paraId="55299718" w14:textId="42FD5E4D" w:rsidR="007F6741" w:rsidRDefault="00CF6FB2" w:rsidP="00274187">
      <w:pPr>
        <w:pStyle w:val="Heading3"/>
        <w:numPr>
          <w:ilvl w:val="0"/>
          <w:numId w:val="19"/>
        </w:numPr>
        <w:spacing w:line="360" w:lineRule="auto"/>
        <w:ind w:right="-7"/>
        <w:jc w:val="both"/>
        <w:rPr>
          <w:sz w:val="24"/>
        </w:rPr>
      </w:pPr>
      <w:bookmarkStart w:id="77" w:name="_heading=h.2jxsxqh" w:colFirst="0" w:colLast="0"/>
      <w:bookmarkStart w:id="78" w:name="_Toc127368393"/>
      <w:bookmarkStart w:id="79" w:name="_Toc127368690"/>
      <w:bookmarkStart w:id="80" w:name="_Toc210039458"/>
      <w:bookmarkStart w:id="81" w:name="_Toc210043367"/>
      <w:bookmarkStart w:id="82" w:name="_Toc210043593"/>
      <w:bookmarkEnd w:id="77"/>
      <w:r>
        <w:rPr>
          <w:sz w:val="24"/>
        </w:rPr>
        <w:t>COMMISSIONS PAID AND PAYABLE IN RESPECT OF UNDERWRITING OF SHARES ISSUES (reg 62)</w:t>
      </w:r>
      <w:bookmarkEnd w:id="78"/>
      <w:bookmarkEnd w:id="79"/>
      <w:bookmarkEnd w:id="80"/>
      <w:bookmarkEnd w:id="81"/>
      <w:bookmarkEnd w:id="82"/>
    </w:p>
    <w:p w14:paraId="37964E75" w14:textId="77777777" w:rsidR="007F6741" w:rsidRDefault="007F6741" w:rsidP="00274187">
      <w:pPr>
        <w:spacing w:line="360" w:lineRule="auto"/>
        <w:ind w:right="-7"/>
        <w:jc w:val="both"/>
      </w:pPr>
    </w:p>
    <w:p w14:paraId="1C4CB712" w14:textId="0D17944E" w:rsidR="007F6741" w:rsidRDefault="00CF6FB2" w:rsidP="00274187">
      <w:pPr>
        <w:pStyle w:val="Heading3"/>
        <w:numPr>
          <w:ilvl w:val="1"/>
          <w:numId w:val="27"/>
        </w:numPr>
        <w:spacing w:line="360" w:lineRule="auto"/>
        <w:ind w:right="-7"/>
        <w:jc w:val="both"/>
        <w:rPr>
          <w:b w:val="0"/>
          <w:sz w:val="24"/>
        </w:rPr>
      </w:pPr>
      <w:bookmarkStart w:id="83" w:name="_heading=h.z337ya" w:colFirst="0" w:colLast="0"/>
      <w:bookmarkStart w:id="84" w:name="_Toc127368394"/>
      <w:bookmarkStart w:id="85" w:name="_Toc127368691"/>
      <w:bookmarkStart w:id="86" w:name="_Toc210039459"/>
      <w:bookmarkStart w:id="87" w:name="_Toc210043368"/>
      <w:bookmarkStart w:id="88" w:name="_Toc210043594"/>
      <w:bookmarkEnd w:id="83"/>
      <w:r>
        <w:rPr>
          <w:b w:val="0"/>
          <w:sz w:val="24"/>
        </w:rPr>
        <w:t>There have been no commissions paid or payable in respect of underwriting by the Company from its incorporation date up to the Last Practicable Date.</w:t>
      </w:r>
      <w:bookmarkEnd w:id="84"/>
      <w:bookmarkEnd w:id="85"/>
      <w:bookmarkEnd w:id="86"/>
      <w:bookmarkEnd w:id="87"/>
      <w:bookmarkEnd w:id="88"/>
      <w:r>
        <w:rPr>
          <w:b w:val="0"/>
          <w:sz w:val="24"/>
        </w:rPr>
        <w:t xml:space="preserve"> </w:t>
      </w:r>
    </w:p>
    <w:p w14:paraId="4617FBD7" w14:textId="77777777" w:rsidR="007F6741" w:rsidRDefault="007F6741" w:rsidP="00274187">
      <w:pPr>
        <w:spacing w:line="360" w:lineRule="auto"/>
        <w:ind w:right="-7"/>
        <w:jc w:val="both"/>
        <w:rPr>
          <w:sz w:val="28"/>
          <w:szCs w:val="28"/>
        </w:rPr>
      </w:pPr>
    </w:p>
    <w:p w14:paraId="212539D4" w14:textId="5CA13021" w:rsidR="007F6741" w:rsidRDefault="00CF6FB2" w:rsidP="00274187">
      <w:pPr>
        <w:pStyle w:val="Heading3"/>
        <w:numPr>
          <w:ilvl w:val="1"/>
          <w:numId w:val="27"/>
        </w:numPr>
        <w:spacing w:line="360" w:lineRule="auto"/>
        <w:ind w:right="-7"/>
        <w:jc w:val="both"/>
        <w:rPr>
          <w:b w:val="0"/>
          <w:sz w:val="24"/>
        </w:rPr>
      </w:pPr>
      <w:bookmarkStart w:id="89" w:name="_heading=h.3j2qqm3" w:colFirst="0" w:colLast="0"/>
      <w:bookmarkStart w:id="90" w:name="_Toc127368395"/>
      <w:bookmarkStart w:id="91" w:name="_Toc127368692"/>
      <w:bookmarkStart w:id="92" w:name="_Toc210039460"/>
      <w:bookmarkStart w:id="93" w:name="_Toc210043369"/>
      <w:bookmarkStart w:id="94" w:name="_Toc210043595"/>
      <w:bookmarkEnd w:id="89"/>
      <w:r>
        <w:rPr>
          <w:b w:val="0"/>
          <w:sz w:val="24"/>
        </w:rPr>
        <w:t>No other commissions, discounts or brokerages have been paid nor have any other special terms been granted in connection with the issue of shares by the Company.</w:t>
      </w:r>
      <w:bookmarkEnd w:id="90"/>
      <w:bookmarkEnd w:id="91"/>
      <w:bookmarkEnd w:id="92"/>
      <w:bookmarkEnd w:id="93"/>
      <w:bookmarkEnd w:id="94"/>
      <w:r>
        <w:rPr>
          <w:b w:val="0"/>
          <w:sz w:val="24"/>
        </w:rPr>
        <w:t xml:space="preserve"> </w:t>
      </w:r>
    </w:p>
    <w:p w14:paraId="2C2841E0" w14:textId="77777777" w:rsidR="007F6741" w:rsidRDefault="007F6741" w:rsidP="00274187">
      <w:pPr>
        <w:spacing w:line="360" w:lineRule="auto"/>
        <w:ind w:right="-7"/>
        <w:jc w:val="both"/>
      </w:pPr>
    </w:p>
    <w:p w14:paraId="1F73E945" w14:textId="77777777" w:rsidR="007F6741" w:rsidRDefault="00CF6FB2" w:rsidP="00274187">
      <w:pPr>
        <w:pStyle w:val="Heading3"/>
        <w:numPr>
          <w:ilvl w:val="0"/>
          <w:numId w:val="19"/>
        </w:numPr>
        <w:spacing w:line="360" w:lineRule="auto"/>
        <w:ind w:right="-7"/>
        <w:jc w:val="both"/>
        <w:rPr>
          <w:sz w:val="24"/>
        </w:rPr>
      </w:pPr>
      <w:bookmarkStart w:id="95" w:name="_heading=h.1y810tw" w:colFirst="0" w:colLast="0"/>
      <w:bookmarkStart w:id="96" w:name="_Toc127368396"/>
      <w:bookmarkStart w:id="97" w:name="_Toc127368693"/>
      <w:bookmarkStart w:id="98" w:name="_Toc210039461"/>
      <w:bookmarkStart w:id="99" w:name="_Toc210043370"/>
      <w:bookmarkStart w:id="100" w:name="_Toc210043596"/>
      <w:bookmarkEnd w:id="95"/>
      <w:r>
        <w:rPr>
          <w:sz w:val="24"/>
        </w:rPr>
        <w:t>MATERIAL CONTRACTS (reg 63(1) (a) (b), 63(2))</w:t>
      </w:r>
      <w:bookmarkEnd w:id="96"/>
      <w:bookmarkEnd w:id="97"/>
      <w:bookmarkEnd w:id="98"/>
      <w:bookmarkEnd w:id="99"/>
      <w:bookmarkEnd w:id="100"/>
    </w:p>
    <w:p w14:paraId="3CC8CD10" w14:textId="77777777" w:rsidR="007F6741" w:rsidRDefault="007F6741" w:rsidP="00274187">
      <w:pPr>
        <w:spacing w:line="360" w:lineRule="auto"/>
        <w:ind w:right="-7"/>
        <w:jc w:val="both"/>
      </w:pPr>
    </w:p>
    <w:p w14:paraId="7E6FC636" w14:textId="1F79490D" w:rsidR="007F6741" w:rsidRDefault="00CF6FB2" w:rsidP="00274187">
      <w:pPr>
        <w:pStyle w:val="Heading3"/>
        <w:numPr>
          <w:ilvl w:val="1"/>
          <w:numId w:val="28"/>
        </w:numPr>
        <w:spacing w:line="360" w:lineRule="auto"/>
        <w:ind w:right="-7"/>
        <w:jc w:val="both"/>
        <w:rPr>
          <w:b w:val="0"/>
          <w:sz w:val="24"/>
        </w:rPr>
      </w:pPr>
      <w:bookmarkStart w:id="101" w:name="_heading=h.4i7ojhp" w:colFirst="0" w:colLast="0"/>
      <w:bookmarkStart w:id="102" w:name="_Toc127368397"/>
      <w:bookmarkStart w:id="103" w:name="_Toc127368694"/>
      <w:bookmarkStart w:id="104" w:name="_Toc210039462"/>
      <w:bookmarkStart w:id="105" w:name="_Toc210043371"/>
      <w:bookmarkStart w:id="106" w:name="_Toc210043597"/>
      <w:bookmarkEnd w:id="101"/>
      <w:r>
        <w:rPr>
          <w:b w:val="0"/>
          <w:sz w:val="24"/>
        </w:rPr>
        <w:t>Save for the Directors service agreements, there are no contracts entered into by the Company for directors’ and managerial remuneration, royalties, secretarial and technical services, or material contracts other than in the ordinary course of business entered into by the Company within the last two years.</w:t>
      </w:r>
      <w:bookmarkEnd w:id="102"/>
      <w:bookmarkEnd w:id="103"/>
      <w:bookmarkEnd w:id="104"/>
      <w:bookmarkEnd w:id="105"/>
      <w:bookmarkEnd w:id="106"/>
      <w:r>
        <w:rPr>
          <w:b w:val="0"/>
          <w:sz w:val="24"/>
        </w:rPr>
        <w:t xml:space="preserve"> </w:t>
      </w:r>
    </w:p>
    <w:p w14:paraId="2113F8EF" w14:textId="77777777" w:rsidR="007F6741" w:rsidRDefault="007F6741" w:rsidP="00274187">
      <w:pPr>
        <w:pStyle w:val="Heading3"/>
        <w:spacing w:line="360" w:lineRule="auto"/>
        <w:ind w:left="720" w:right="-7"/>
        <w:jc w:val="both"/>
        <w:rPr>
          <w:b w:val="0"/>
          <w:sz w:val="24"/>
        </w:rPr>
      </w:pPr>
    </w:p>
    <w:p w14:paraId="1641B148" w14:textId="0AF4492C" w:rsidR="007F6741" w:rsidRDefault="00CF6FB2" w:rsidP="00274187">
      <w:pPr>
        <w:pStyle w:val="Heading3"/>
        <w:numPr>
          <w:ilvl w:val="1"/>
          <w:numId w:val="28"/>
        </w:numPr>
        <w:spacing w:line="360" w:lineRule="auto"/>
        <w:ind w:right="-7"/>
        <w:jc w:val="both"/>
        <w:rPr>
          <w:b w:val="0"/>
          <w:sz w:val="24"/>
        </w:rPr>
      </w:pPr>
      <w:bookmarkStart w:id="107" w:name="_heading=h.2xcytpi" w:colFirst="0" w:colLast="0"/>
      <w:bookmarkStart w:id="108" w:name="_Toc127368398"/>
      <w:bookmarkStart w:id="109" w:name="_Toc127368695"/>
      <w:bookmarkStart w:id="110" w:name="_Toc210039463"/>
      <w:bookmarkStart w:id="111" w:name="_Toc210043372"/>
      <w:bookmarkStart w:id="112" w:name="_Toc210043598"/>
      <w:bookmarkEnd w:id="107"/>
      <w:r>
        <w:rPr>
          <w:b w:val="0"/>
          <w:sz w:val="24"/>
        </w:rPr>
        <w:t>All the material contracts concluded by the Company are open for inspection at its registered address during normal office hours from the date of issue of this Prospectus up to and including the Closing Date.</w:t>
      </w:r>
      <w:bookmarkEnd w:id="108"/>
      <w:bookmarkEnd w:id="109"/>
      <w:bookmarkEnd w:id="110"/>
      <w:bookmarkEnd w:id="111"/>
      <w:bookmarkEnd w:id="112"/>
    </w:p>
    <w:p w14:paraId="713AE36E" w14:textId="77777777" w:rsidR="007F6741" w:rsidRDefault="007F6741" w:rsidP="00274187">
      <w:pPr>
        <w:spacing w:line="360" w:lineRule="auto"/>
        <w:ind w:right="-7"/>
        <w:jc w:val="both"/>
      </w:pPr>
    </w:p>
    <w:p w14:paraId="7B33EFB7" w14:textId="58A7E178" w:rsidR="007F6741" w:rsidRDefault="00CF6FB2" w:rsidP="00274187">
      <w:pPr>
        <w:pStyle w:val="Heading3"/>
        <w:numPr>
          <w:ilvl w:val="0"/>
          <w:numId w:val="19"/>
        </w:numPr>
        <w:spacing w:line="360" w:lineRule="auto"/>
        <w:ind w:right="-7"/>
        <w:jc w:val="both"/>
        <w:rPr>
          <w:sz w:val="24"/>
        </w:rPr>
      </w:pPr>
      <w:bookmarkStart w:id="113" w:name="_heading=h.1ci93xb" w:colFirst="0" w:colLast="0"/>
      <w:bookmarkStart w:id="114" w:name="_Toc127368399"/>
      <w:bookmarkStart w:id="115" w:name="_Toc127368696"/>
      <w:bookmarkStart w:id="116" w:name="_Toc210039464"/>
      <w:bookmarkStart w:id="117" w:name="_Toc210043373"/>
      <w:bookmarkStart w:id="118" w:name="_Toc210043599"/>
      <w:bookmarkEnd w:id="113"/>
      <w:r>
        <w:rPr>
          <w:sz w:val="24"/>
        </w:rPr>
        <w:t>INTEREST OF DIRECTORS AND PROMOTERS (reg 64)</w:t>
      </w:r>
      <w:bookmarkEnd w:id="114"/>
      <w:bookmarkEnd w:id="115"/>
      <w:bookmarkEnd w:id="116"/>
      <w:bookmarkEnd w:id="117"/>
      <w:bookmarkEnd w:id="118"/>
    </w:p>
    <w:p w14:paraId="128029F5" w14:textId="77777777" w:rsidR="007F6741" w:rsidRDefault="007F6741" w:rsidP="00274187">
      <w:pPr>
        <w:spacing w:line="360" w:lineRule="auto"/>
        <w:ind w:right="-7"/>
        <w:jc w:val="both"/>
      </w:pPr>
    </w:p>
    <w:p w14:paraId="59D653D3" w14:textId="77777777" w:rsidR="007F6741" w:rsidRDefault="00CF6FB2" w:rsidP="00274187">
      <w:pPr>
        <w:pStyle w:val="Heading3"/>
        <w:numPr>
          <w:ilvl w:val="1"/>
          <w:numId w:val="29"/>
        </w:numPr>
        <w:spacing w:line="360" w:lineRule="auto"/>
        <w:ind w:right="-7"/>
        <w:jc w:val="both"/>
        <w:rPr>
          <w:b w:val="0"/>
          <w:sz w:val="24"/>
        </w:rPr>
      </w:pPr>
      <w:bookmarkStart w:id="119" w:name="_heading=h.3whwml4" w:colFirst="0" w:colLast="0"/>
      <w:bookmarkStart w:id="120" w:name="_Toc127368400"/>
      <w:bookmarkStart w:id="121" w:name="_Toc127368697"/>
      <w:bookmarkStart w:id="122" w:name="_Toc210039465"/>
      <w:bookmarkStart w:id="123" w:name="_Toc210043374"/>
      <w:bookmarkStart w:id="124" w:name="_Toc210043600"/>
      <w:bookmarkEnd w:id="119"/>
      <w:r>
        <w:rPr>
          <w:b w:val="0"/>
          <w:sz w:val="24"/>
        </w:rPr>
        <w:t>No consideration, has been paid, or agreed to be paid to:</w:t>
      </w:r>
      <w:bookmarkEnd w:id="120"/>
      <w:bookmarkEnd w:id="121"/>
      <w:bookmarkEnd w:id="122"/>
      <w:bookmarkEnd w:id="123"/>
      <w:bookmarkEnd w:id="124"/>
      <w:r>
        <w:rPr>
          <w:b w:val="0"/>
          <w:sz w:val="24"/>
        </w:rPr>
        <w:t xml:space="preserve"> </w:t>
      </w:r>
    </w:p>
    <w:p w14:paraId="0E5AABDC" w14:textId="77777777" w:rsidR="007F6741" w:rsidRDefault="007F6741" w:rsidP="00274187">
      <w:pPr>
        <w:spacing w:line="360" w:lineRule="auto"/>
        <w:ind w:right="-7"/>
        <w:jc w:val="both"/>
        <w:rPr>
          <w:sz w:val="28"/>
          <w:szCs w:val="28"/>
        </w:rPr>
      </w:pPr>
    </w:p>
    <w:p w14:paraId="477FC11B" w14:textId="77777777" w:rsidR="007F6741" w:rsidRDefault="00CF6FB2" w:rsidP="00274187">
      <w:pPr>
        <w:pStyle w:val="Heading3"/>
        <w:numPr>
          <w:ilvl w:val="2"/>
          <w:numId w:val="29"/>
        </w:numPr>
        <w:spacing w:line="360" w:lineRule="auto"/>
        <w:ind w:right="-7"/>
        <w:jc w:val="both"/>
        <w:rPr>
          <w:b w:val="0"/>
          <w:sz w:val="24"/>
        </w:rPr>
      </w:pPr>
      <w:bookmarkStart w:id="125" w:name="_heading=h.2bn6wsx" w:colFirst="0" w:colLast="0"/>
      <w:bookmarkStart w:id="126" w:name="_Toc127368401"/>
      <w:bookmarkStart w:id="127" w:name="_Toc127368698"/>
      <w:bookmarkStart w:id="128" w:name="_Toc210039466"/>
      <w:bookmarkStart w:id="129" w:name="_Toc210043375"/>
      <w:bookmarkStart w:id="130" w:name="_Toc210043601"/>
      <w:bookmarkEnd w:id="125"/>
      <w:r>
        <w:rPr>
          <w:b w:val="0"/>
          <w:sz w:val="24"/>
        </w:rPr>
        <w:t>any Director or related party;</w:t>
      </w:r>
      <w:bookmarkEnd w:id="126"/>
      <w:bookmarkEnd w:id="127"/>
      <w:bookmarkEnd w:id="128"/>
      <w:bookmarkEnd w:id="129"/>
      <w:bookmarkEnd w:id="130"/>
    </w:p>
    <w:p w14:paraId="0B200CC4" w14:textId="77777777" w:rsidR="007F6741" w:rsidRDefault="007F6741" w:rsidP="00274187">
      <w:pPr>
        <w:spacing w:line="360" w:lineRule="auto"/>
        <w:ind w:right="-7"/>
        <w:jc w:val="both"/>
        <w:rPr>
          <w:sz w:val="28"/>
          <w:szCs w:val="28"/>
        </w:rPr>
      </w:pPr>
    </w:p>
    <w:p w14:paraId="67967A84" w14:textId="77777777" w:rsidR="007F6741" w:rsidRDefault="00CF6FB2" w:rsidP="00274187">
      <w:pPr>
        <w:pStyle w:val="Heading3"/>
        <w:numPr>
          <w:ilvl w:val="2"/>
          <w:numId w:val="29"/>
        </w:numPr>
        <w:spacing w:line="360" w:lineRule="auto"/>
        <w:ind w:right="-7"/>
        <w:jc w:val="both"/>
        <w:rPr>
          <w:b w:val="0"/>
          <w:sz w:val="24"/>
        </w:rPr>
      </w:pPr>
      <w:bookmarkStart w:id="131" w:name="_heading=h.qsh70q" w:colFirst="0" w:colLast="0"/>
      <w:bookmarkStart w:id="132" w:name="_Toc127368402"/>
      <w:bookmarkStart w:id="133" w:name="_Toc127368699"/>
      <w:bookmarkStart w:id="134" w:name="_Toc210039467"/>
      <w:bookmarkStart w:id="135" w:name="_Toc210043376"/>
      <w:bookmarkStart w:id="136" w:name="_Toc210043602"/>
      <w:bookmarkEnd w:id="131"/>
      <w:r>
        <w:rPr>
          <w:b w:val="0"/>
          <w:sz w:val="24"/>
        </w:rPr>
        <w:t>another company in which a Director has a beneficial interest or of which such Director is also a director; or</w:t>
      </w:r>
      <w:bookmarkEnd w:id="132"/>
      <w:bookmarkEnd w:id="133"/>
      <w:bookmarkEnd w:id="134"/>
      <w:bookmarkEnd w:id="135"/>
      <w:bookmarkEnd w:id="136"/>
    </w:p>
    <w:p w14:paraId="12E70674" w14:textId="77777777" w:rsidR="007F6741" w:rsidRDefault="007F6741" w:rsidP="00274187">
      <w:pPr>
        <w:spacing w:line="360" w:lineRule="auto"/>
        <w:ind w:right="-7"/>
        <w:jc w:val="both"/>
        <w:rPr>
          <w:sz w:val="28"/>
          <w:szCs w:val="28"/>
        </w:rPr>
      </w:pPr>
    </w:p>
    <w:p w14:paraId="43EF4437" w14:textId="77777777" w:rsidR="007F6741" w:rsidRDefault="00CF6FB2" w:rsidP="00274187">
      <w:pPr>
        <w:pStyle w:val="Heading3"/>
        <w:numPr>
          <w:ilvl w:val="2"/>
          <w:numId w:val="29"/>
        </w:numPr>
        <w:spacing w:line="360" w:lineRule="auto"/>
        <w:ind w:right="-7"/>
        <w:jc w:val="both"/>
        <w:rPr>
          <w:b w:val="0"/>
          <w:sz w:val="24"/>
        </w:rPr>
      </w:pPr>
      <w:bookmarkStart w:id="137" w:name="_heading=h.3as4poj" w:colFirst="0" w:colLast="0"/>
      <w:bookmarkStart w:id="138" w:name="_Toc127368403"/>
      <w:bookmarkStart w:id="139" w:name="_Toc127368700"/>
      <w:bookmarkStart w:id="140" w:name="_Toc210039468"/>
      <w:bookmarkStart w:id="141" w:name="_Toc210043377"/>
      <w:bookmarkStart w:id="142" w:name="_Toc210043603"/>
      <w:bookmarkEnd w:id="137"/>
      <w:r>
        <w:rPr>
          <w:b w:val="0"/>
          <w:sz w:val="24"/>
        </w:rPr>
        <w:t>any partnership, syndicate or other association of which the Director is a member to induce the Director to become a director, to qualify as a director or for services rendered by the director or by a company, partnership, syndicate or other association, in connection with the promotion or formation of the  Company. (reg 64(2) (a))</w:t>
      </w:r>
      <w:bookmarkEnd w:id="138"/>
      <w:bookmarkEnd w:id="139"/>
      <w:bookmarkEnd w:id="140"/>
      <w:bookmarkEnd w:id="141"/>
      <w:bookmarkEnd w:id="142"/>
      <w:r>
        <w:rPr>
          <w:b w:val="0"/>
          <w:sz w:val="24"/>
        </w:rPr>
        <w:t xml:space="preserve"> </w:t>
      </w:r>
    </w:p>
    <w:p w14:paraId="4D18D509" w14:textId="77777777" w:rsidR="007F6741" w:rsidRDefault="007F6741" w:rsidP="00274187">
      <w:pPr>
        <w:spacing w:line="360" w:lineRule="auto"/>
        <w:ind w:right="-7"/>
        <w:jc w:val="both"/>
        <w:rPr>
          <w:sz w:val="28"/>
          <w:szCs w:val="28"/>
        </w:rPr>
      </w:pPr>
    </w:p>
    <w:p w14:paraId="4CB1990E" w14:textId="3B81932F" w:rsidR="007F6741" w:rsidRDefault="00CF6FB2" w:rsidP="00274187">
      <w:pPr>
        <w:pStyle w:val="Heading3"/>
        <w:numPr>
          <w:ilvl w:val="1"/>
          <w:numId w:val="29"/>
        </w:numPr>
        <w:spacing w:line="360" w:lineRule="auto"/>
        <w:ind w:left="788" w:right="-7" w:hanging="431"/>
        <w:jc w:val="both"/>
        <w:rPr>
          <w:b w:val="0"/>
          <w:sz w:val="24"/>
        </w:rPr>
      </w:pPr>
      <w:bookmarkStart w:id="143" w:name="_heading=h.1pxezwc" w:colFirst="0" w:colLast="0"/>
      <w:bookmarkStart w:id="144" w:name="_Toc127368404"/>
      <w:bookmarkStart w:id="145" w:name="_Toc127368701"/>
      <w:bookmarkStart w:id="146" w:name="_Toc210039469"/>
      <w:bookmarkStart w:id="147" w:name="_Toc210043378"/>
      <w:bookmarkStart w:id="148" w:name="_Toc210043604"/>
      <w:bookmarkEnd w:id="143"/>
      <w:r>
        <w:rPr>
          <w:b w:val="0"/>
          <w:sz w:val="24"/>
        </w:rPr>
        <w:t>At the last practical date, the Directors held shares in the company.</w:t>
      </w:r>
      <w:bookmarkEnd w:id="144"/>
      <w:bookmarkEnd w:id="145"/>
      <w:bookmarkEnd w:id="146"/>
      <w:bookmarkEnd w:id="147"/>
      <w:bookmarkEnd w:id="148"/>
    </w:p>
    <w:p w14:paraId="37EBE2C1" w14:textId="77777777" w:rsidR="007F6741" w:rsidRDefault="007F6741" w:rsidP="00274187">
      <w:pPr>
        <w:spacing w:line="360" w:lineRule="auto"/>
        <w:ind w:right="-7"/>
        <w:jc w:val="both"/>
        <w:rPr>
          <w:sz w:val="28"/>
          <w:szCs w:val="28"/>
        </w:rPr>
      </w:pPr>
      <w:bookmarkStart w:id="149" w:name="_heading=h.49x2ik5" w:colFirst="0" w:colLast="0"/>
      <w:bookmarkEnd w:id="149"/>
    </w:p>
    <w:p w14:paraId="6F66C92C" w14:textId="77777777" w:rsidR="007F6741" w:rsidRDefault="00CF6FB2" w:rsidP="00274187">
      <w:pPr>
        <w:pStyle w:val="Heading3"/>
        <w:numPr>
          <w:ilvl w:val="2"/>
          <w:numId w:val="29"/>
        </w:numPr>
        <w:spacing w:line="360" w:lineRule="auto"/>
        <w:ind w:right="-7"/>
        <w:jc w:val="both"/>
        <w:rPr>
          <w:b w:val="0"/>
          <w:sz w:val="24"/>
        </w:rPr>
      </w:pPr>
      <w:bookmarkStart w:id="150" w:name="_heading=h.147n2zr" w:colFirst="0" w:colLast="0"/>
      <w:bookmarkStart w:id="151" w:name="_Toc127368407"/>
      <w:bookmarkStart w:id="152" w:name="_Toc127368704"/>
      <w:bookmarkStart w:id="153" w:name="_Toc210039470"/>
      <w:bookmarkStart w:id="154" w:name="_Toc210043379"/>
      <w:bookmarkStart w:id="155" w:name="_Toc210043605"/>
      <w:bookmarkEnd w:id="150"/>
      <w:r>
        <w:rPr>
          <w:b w:val="0"/>
          <w:sz w:val="24"/>
        </w:rPr>
        <w:t>The Directors have no interests in material contracts or transactions other than that disclosed in this Prospectus.</w:t>
      </w:r>
      <w:bookmarkEnd w:id="151"/>
      <w:bookmarkEnd w:id="152"/>
      <w:bookmarkEnd w:id="153"/>
      <w:bookmarkEnd w:id="154"/>
      <w:bookmarkEnd w:id="155"/>
    </w:p>
    <w:p w14:paraId="55408CA0" w14:textId="77777777" w:rsidR="007F6741" w:rsidRDefault="007F6741" w:rsidP="00274187">
      <w:pPr>
        <w:spacing w:line="360" w:lineRule="auto"/>
        <w:ind w:right="-7"/>
        <w:jc w:val="both"/>
        <w:rPr>
          <w:sz w:val="28"/>
          <w:szCs w:val="28"/>
        </w:rPr>
      </w:pPr>
    </w:p>
    <w:p w14:paraId="285FC8D8" w14:textId="77777777" w:rsidR="007F6741" w:rsidRDefault="00CF6FB2" w:rsidP="00274187">
      <w:pPr>
        <w:pStyle w:val="Heading3"/>
        <w:numPr>
          <w:ilvl w:val="0"/>
          <w:numId w:val="19"/>
        </w:numPr>
        <w:spacing w:line="360" w:lineRule="auto"/>
        <w:ind w:right="-7"/>
        <w:jc w:val="both"/>
        <w:rPr>
          <w:sz w:val="24"/>
        </w:rPr>
      </w:pPr>
      <w:bookmarkStart w:id="156" w:name="_heading=h.3o7alnk" w:colFirst="0" w:colLast="0"/>
      <w:bookmarkStart w:id="157" w:name="_Toc127368408"/>
      <w:bookmarkStart w:id="158" w:name="_Toc127368705"/>
      <w:bookmarkStart w:id="159" w:name="_Toc210039471"/>
      <w:bookmarkStart w:id="160" w:name="_Toc210043380"/>
      <w:bookmarkStart w:id="161" w:name="_Toc210043606"/>
      <w:bookmarkEnd w:id="156"/>
      <w:r>
        <w:rPr>
          <w:sz w:val="24"/>
        </w:rPr>
        <w:t>LOANS (reg 65)</w:t>
      </w:r>
      <w:bookmarkEnd w:id="157"/>
      <w:bookmarkEnd w:id="158"/>
      <w:bookmarkEnd w:id="159"/>
      <w:bookmarkEnd w:id="160"/>
      <w:bookmarkEnd w:id="161"/>
    </w:p>
    <w:p w14:paraId="7DA8BD76" w14:textId="77777777" w:rsidR="007F6741" w:rsidRDefault="007F6741" w:rsidP="00274187">
      <w:pPr>
        <w:spacing w:line="360" w:lineRule="auto"/>
        <w:ind w:right="-7"/>
        <w:jc w:val="both"/>
      </w:pPr>
    </w:p>
    <w:p w14:paraId="4D796482" w14:textId="7835AEFE" w:rsidR="007F6741" w:rsidRDefault="00CF6FB2" w:rsidP="00274187">
      <w:pPr>
        <w:spacing w:line="360" w:lineRule="auto"/>
        <w:ind w:left="360" w:right="-7"/>
        <w:jc w:val="both"/>
      </w:pPr>
      <w:r>
        <w:t>At the Last Practical Date, RBNC has no material loans payable and had no material loans advanced to any party</w:t>
      </w:r>
      <w:r w:rsidR="0056078E">
        <w:t xml:space="preserve"> apart from a Director loan</w:t>
      </w:r>
      <w:r>
        <w:t>.</w:t>
      </w:r>
    </w:p>
    <w:p w14:paraId="4511A6D1" w14:textId="77777777" w:rsidR="007F6741" w:rsidRDefault="007F6741" w:rsidP="00274187">
      <w:pPr>
        <w:spacing w:line="360" w:lineRule="auto"/>
        <w:ind w:right="-7"/>
        <w:jc w:val="both"/>
      </w:pPr>
    </w:p>
    <w:p w14:paraId="513986BA" w14:textId="77777777" w:rsidR="007F6741" w:rsidRDefault="00CF6FB2" w:rsidP="00274187">
      <w:pPr>
        <w:pStyle w:val="Heading3"/>
        <w:numPr>
          <w:ilvl w:val="0"/>
          <w:numId w:val="19"/>
        </w:numPr>
        <w:spacing w:line="360" w:lineRule="auto"/>
        <w:ind w:right="-7"/>
        <w:jc w:val="both"/>
        <w:rPr>
          <w:sz w:val="24"/>
        </w:rPr>
      </w:pPr>
      <w:bookmarkStart w:id="162" w:name="_heading=h.23ckvvd" w:colFirst="0" w:colLast="0"/>
      <w:bookmarkStart w:id="163" w:name="_Toc127368409"/>
      <w:bookmarkStart w:id="164" w:name="_Toc127368706"/>
      <w:bookmarkStart w:id="165" w:name="_Toc210039472"/>
      <w:bookmarkStart w:id="166" w:name="_Toc210043381"/>
      <w:bookmarkStart w:id="167" w:name="_Toc210043607"/>
      <w:bookmarkEnd w:id="162"/>
      <w:r>
        <w:rPr>
          <w:sz w:val="24"/>
        </w:rPr>
        <w:t>SHARES ISSUED OTHERWISE THAN FOR CASH (reg 66(a), 66(b))</w:t>
      </w:r>
      <w:bookmarkEnd w:id="163"/>
      <w:bookmarkEnd w:id="164"/>
      <w:bookmarkEnd w:id="165"/>
      <w:bookmarkEnd w:id="166"/>
      <w:bookmarkEnd w:id="167"/>
    </w:p>
    <w:p w14:paraId="26F26F81" w14:textId="77777777" w:rsidR="007F6741" w:rsidRDefault="007F6741" w:rsidP="00274187">
      <w:pPr>
        <w:spacing w:line="360" w:lineRule="auto"/>
        <w:ind w:right="-7"/>
        <w:jc w:val="both"/>
      </w:pPr>
    </w:p>
    <w:p w14:paraId="3DAC6ADA" w14:textId="77777777" w:rsidR="007F6741" w:rsidRDefault="00CF6FB2" w:rsidP="00274187">
      <w:pPr>
        <w:spacing w:line="360" w:lineRule="auto"/>
        <w:ind w:left="360" w:right="-7"/>
        <w:jc w:val="both"/>
      </w:pPr>
      <w:r>
        <w:t>There have been no Shares issued other than for cash since the Company’s incorporation.</w:t>
      </w:r>
    </w:p>
    <w:p w14:paraId="1A8BEF82" w14:textId="77777777" w:rsidR="007F6741" w:rsidRDefault="007F6741" w:rsidP="00274187">
      <w:pPr>
        <w:spacing w:line="360" w:lineRule="auto"/>
        <w:ind w:left="360" w:right="-7"/>
        <w:jc w:val="both"/>
        <w:rPr>
          <w:sz w:val="22"/>
          <w:szCs w:val="22"/>
        </w:rPr>
      </w:pPr>
    </w:p>
    <w:p w14:paraId="3FD2822E" w14:textId="77777777" w:rsidR="007F6741" w:rsidRDefault="007F6741" w:rsidP="00274187">
      <w:pPr>
        <w:spacing w:line="360" w:lineRule="auto"/>
        <w:ind w:left="360" w:right="-7"/>
        <w:jc w:val="both"/>
        <w:rPr>
          <w:sz w:val="22"/>
          <w:szCs w:val="22"/>
        </w:rPr>
      </w:pPr>
      <w:bookmarkStart w:id="168" w:name="_heading=h.ihv636" w:colFirst="0" w:colLast="0"/>
      <w:bookmarkEnd w:id="168"/>
    </w:p>
    <w:p w14:paraId="09D903CB" w14:textId="77777777" w:rsidR="007F6741" w:rsidRDefault="00CF6FB2" w:rsidP="00274187">
      <w:pPr>
        <w:pStyle w:val="Heading3"/>
        <w:numPr>
          <w:ilvl w:val="0"/>
          <w:numId w:val="19"/>
        </w:numPr>
        <w:spacing w:line="360" w:lineRule="auto"/>
        <w:ind w:right="-7"/>
        <w:jc w:val="both"/>
        <w:rPr>
          <w:sz w:val="24"/>
        </w:rPr>
      </w:pPr>
      <w:bookmarkStart w:id="169" w:name="_heading=h.32hioqz" w:colFirst="0" w:colLast="0"/>
      <w:bookmarkStart w:id="170" w:name="_Toc127368410"/>
      <w:bookmarkStart w:id="171" w:name="_Toc127368707"/>
      <w:bookmarkStart w:id="172" w:name="_Toc210039473"/>
      <w:bookmarkStart w:id="173" w:name="_Toc210043382"/>
      <w:bookmarkStart w:id="174" w:name="_Toc210043608"/>
      <w:bookmarkEnd w:id="169"/>
      <w:r>
        <w:rPr>
          <w:sz w:val="24"/>
        </w:rPr>
        <w:lastRenderedPageBreak/>
        <w:t>PROPERTY ACQUIRED OR TO BE ACQUIRED (reg 67)</w:t>
      </w:r>
      <w:bookmarkEnd w:id="170"/>
      <w:bookmarkEnd w:id="171"/>
      <w:bookmarkEnd w:id="172"/>
      <w:bookmarkEnd w:id="173"/>
      <w:bookmarkEnd w:id="174"/>
    </w:p>
    <w:p w14:paraId="6573377E" w14:textId="77777777" w:rsidR="007F6741" w:rsidRDefault="007F6741" w:rsidP="00274187">
      <w:pPr>
        <w:pStyle w:val="Heading3"/>
        <w:spacing w:line="360" w:lineRule="auto"/>
        <w:ind w:left="360" w:right="-7"/>
        <w:jc w:val="both"/>
        <w:rPr>
          <w:b w:val="0"/>
        </w:rPr>
      </w:pPr>
    </w:p>
    <w:p w14:paraId="1024D82F" w14:textId="77777777" w:rsidR="007F6741" w:rsidRDefault="00CF6FB2" w:rsidP="00274187">
      <w:pPr>
        <w:pStyle w:val="Heading3"/>
        <w:spacing w:line="360" w:lineRule="auto"/>
        <w:ind w:left="391" w:right="-7"/>
        <w:jc w:val="both"/>
        <w:rPr>
          <w:b w:val="0"/>
          <w:sz w:val="24"/>
        </w:rPr>
      </w:pPr>
      <w:bookmarkStart w:id="175" w:name="_heading=h.1hmsyys" w:colFirst="0" w:colLast="0"/>
      <w:bookmarkStart w:id="176" w:name="_Toc127368411"/>
      <w:bookmarkStart w:id="177" w:name="_Toc127368708"/>
      <w:bookmarkStart w:id="178" w:name="_Toc210039474"/>
      <w:bookmarkStart w:id="179" w:name="_Toc210043383"/>
      <w:bookmarkStart w:id="180" w:name="_Toc210043609"/>
      <w:bookmarkEnd w:id="175"/>
      <w:r>
        <w:rPr>
          <w:b w:val="0"/>
          <w:sz w:val="24"/>
        </w:rPr>
        <w:t>Since incorporation of the Company and up to the date of this Prospectus, the Company did not acquire any immoveable property or fixed assets.</w:t>
      </w:r>
      <w:bookmarkEnd w:id="176"/>
      <w:bookmarkEnd w:id="177"/>
      <w:bookmarkEnd w:id="178"/>
      <w:bookmarkEnd w:id="179"/>
      <w:bookmarkEnd w:id="180"/>
      <w:r>
        <w:rPr>
          <w:b w:val="0"/>
          <w:sz w:val="24"/>
        </w:rPr>
        <w:t xml:space="preserve"> </w:t>
      </w:r>
    </w:p>
    <w:p w14:paraId="70863CC4" w14:textId="77777777" w:rsidR="007F6741" w:rsidRDefault="007F6741" w:rsidP="00274187">
      <w:pPr>
        <w:spacing w:line="360" w:lineRule="auto"/>
        <w:ind w:right="-7"/>
        <w:jc w:val="both"/>
      </w:pPr>
    </w:p>
    <w:p w14:paraId="68D62629" w14:textId="77777777" w:rsidR="007F6741" w:rsidRDefault="00CF6FB2" w:rsidP="00274187">
      <w:pPr>
        <w:pStyle w:val="Heading3"/>
        <w:numPr>
          <w:ilvl w:val="0"/>
          <w:numId w:val="19"/>
        </w:numPr>
        <w:spacing w:line="360" w:lineRule="auto"/>
        <w:ind w:right="-7"/>
        <w:jc w:val="both"/>
        <w:rPr>
          <w:sz w:val="24"/>
        </w:rPr>
      </w:pPr>
      <w:bookmarkStart w:id="181" w:name="_heading=h.41mghml" w:colFirst="0" w:colLast="0"/>
      <w:bookmarkStart w:id="182" w:name="_Toc127368412"/>
      <w:bookmarkStart w:id="183" w:name="_Toc127368709"/>
      <w:bookmarkStart w:id="184" w:name="_Toc210039475"/>
      <w:bookmarkStart w:id="185" w:name="_Toc210043384"/>
      <w:bookmarkStart w:id="186" w:name="_Toc210043610"/>
      <w:bookmarkEnd w:id="181"/>
      <w:r>
        <w:rPr>
          <w:sz w:val="24"/>
        </w:rPr>
        <w:t>AMOUNTS PAID OR PAYABLE TO PROMOTERS (reg 68)</w:t>
      </w:r>
      <w:bookmarkEnd w:id="182"/>
      <w:bookmarkEnd w:id="183"/>
      <w:bookmarkEnd w:id="184"/>
      <w:bookmarkEnd w:id="185"/>
      <w:bookmarkEnd w:id="186"/>
    </w:p>
    <w:p w14:paraId="7A82CF94" w14:textId="77777777" w:rsidR="007F6741" w:rsidRDefault="007F6741" w:rsidP="00274187">
      <w:pPr>
        <w:pStyle w:val="Heading3"/>
        <w:spacing w:line="360" w:lineRule="auto"/>
        <w:ind w:left="360" w:right="-7"/>
        <w:jc w:val="both"/>
        <w:rPr>
          <w:b w:val="0"/>
        </w:rPr>
      </w:pPr>
    </w:p>
    <w:p w14:paraId="0762550F" w14:textId="1BDB9B1F" w:rsidR="007F6741" w:rsidRDefault="00CF6FB2" w:rsidP="00274187">
      <w:pPr>
        <w:spacing w:line="360" w:lineRule="auto"/>
        <w:ind w:left="426" w:right="-7"/>
        <w:jc w:val="both"/>
      </w:pPr>
      <w:r>
        <w:t xml:space="preserve">A capital raising fee of 3% is payable to the promoters on all Ordinary Shares subscribed for in terms of this Offer. In the last three years, a total amount of </w:t>
      </w:r>
      <w:r w:rsidR="005F54BB">
        <w:t>R50 000</w:t>
      </w:r>
      <w:r>
        <w:t xml:space="preserve"> has been paid to the promoters as a capital raising fee. </w:t>
      </w:r>
    </w:p>
    <w:p w14:paraId="6265D054" w14:textId="77777777" w:rsidR="007F6741" w:rsidRDefault="007F6741" w:rsidP="00274187">
      <w:pPr>
        <w:spacing w:line="360" w:lineRule="auto"/>
        <w:ind w:left="360" w:right="-7"/>
        <w:jc w:val="both"/>
      </w:pPr>
    </w:p>
    <w:p w14:paraId="76F602F9" w14:textId="77777777" w:rsidR="007F6741" w:rsidRDefault="00CF6FB2" w:rsidP="00CF6FB2">
      <w:pPr>
        <w:pStyle w:val="Heading3"/>
        <w:numPr>
          <w:ilvl w:val="0"/>
          <w:numId w:val="19"/>
        </w:numPr>
        <w:spacing w:line="360" w:lineRule="auto"/>
        <w:ind w:right="-7"/>
        <w:rPr>
          <w:sz w:val="24"/>
        </w:rPr>
      </w:pPr>
      <w:bookmarkStart w:id="187" w:name="_heading=h.2grqrue" w:colFirst="0" w:colLast="0"/>
      <w:bookmarkStart w:id="188" w:name="_Toc127368413"/>
      <w:bookmarkStart w:id="189" w:name="_Toc127368710"/>
      <w:bookmarkStart w:id="190" w:name="_Toc210039476"/>
      <w:bookmarkStart w:id="191" w:name="_Toc210043385"/>
      <w:bookmarkStart w:id="192" w:name="_Toc210043611"/>
      <w:bookmarkEnd w:id="187"/>
      <w:r>
        <w:rPr>
          <w:sz w:val="24"/>
        </w:rPr>
        <w:t>PRELIM INARY EXPENSES AND ISSUE EXPENSES (reg  69)]</w:t>
      </w:r>
      <w:bookmarkEnd w:id="188"/>
      <w:bookmarkEnd w:id="189"/>
      <w:bookmarkEnd w:id="190"/>
      <w:bookmarkEnd w:id="191"/>
      <w:bookmarkEnd w:id="192"/>
    </w:p>
    <w:p w14:paraId="56DD1034" w14:textId="77777777" w:rsidR="007F6741" w:rsidRDefault="007F6741" w:rsidP="00CF6FB2">
      <w:pPr>
        <w:pStyle w:val="Heading3"/>
        <w:spacing w:line="360" w:lineRule="auto"/>
        <w:ind w:right="-7"/>
        <w:rPr>
          <w:b w:val="0"/>
        </w:rPr>
      </w:pPr>
    </w:p>
    <w:p w14:paraId="69554460" w14:textId="52A6A00F" w:rsidR="00E24EAA" w:rsidRDefault="00CF6FB2" w:rsidP="00E24EAA">
      <w:pPr>
        <w:pStyle w:val="Heading3"/>
        <w:numPr>
          <w:ilvl w:val="1"/>
          <w:numId w:val="37"/>
        </w:numPr>
        <w:spacing w:line="360" w:lineRule="auto"/>
        <w:ind w:right="-7"/>
        <w:rPr>
          <w:b w:val="0"/>
          <w:sz w:val="24"/>
        </w:rPr>
      </w:pPr>
      <w:bookmarkStart w:id="193" w:name="_heading=h.vx1227" w:colFirst="0" w:colLast="0"/>
      <w:bookmarkEnd w:id="193"/>
      <w:r>
        <w:rPr>
          <w:b w:val="0"/>
          <w:sz w:val="24"/>
        </w:rPr>
        <w:t xml:space="preserve"> </w:t>
      </w:r>
      <w:bookmarkStart w:id="194" w:name="_Toc127368414"/>
      <w:bookmarkStart w:id="195" w:name="_Toc127368711"/>
      <w:bookmarkStart w:id="196" w:name="_Toc210039477"/>
      <w:bookmarkStart w:id="197" w:name="_Toc210043386"/>
      <w:bookmarkStart w:id="198" w:name="_Toc210043612"/>
      <w:r>
        <w:rPr>
          <w:b w:val="0"/>
          <w:sz w:val="24"/>
        </w:rPr>
        <w:t xml:space="preserve">An amount of R </w:t>
      </w:r>
      <w:r w:rsidR="00B473C2">
        <w:rPr>
          <w:b w:val="0"/>
          <w:sz w:val="24"/>
        </w:rPr>
        <w:t>200</w:t>
      </w:r>
      <w:r>
        <w:rPr>
          <w:b w:val="0"/>
          <w:sz w:val="24"/>
        </w:rPr>
        <w:t xml:space="preserve"> 000 has been budgeted for the expenses of this </w:t>
      </w:r>
      <w:r w:rsidR="00E24EAA">
        <w:rPr>
          <w:b w:val="0"/>
          <w:sz w:val="24"/>
        </w:rPr>
        <w:t>O</w:t>
      </w:r>
      <w:r>
        <w:rPr>
          <w:b w:val="0"/>
          <w:sz w:val="24"/>
        </w:rPr>
        <w:t>ffer on full subscription, excluding capital raising fees.</w:t>
      </w:r>
      <w:bookmarkEnd w:id="194"/>
      <w:bookmarkEnd w:id="195"/>
      <w:bookmarkEnd w:id="196"/>
      <w:bookmarkEnd w:id="197"/>
      <w:bookmarkEnd w:id="198"/>
      <w:r>
        <w:rPr>
          <w:b w:val="0"/>
          <w:sz w:val="24"/>
        </w:rPr>
        <w:t xml:space="preserve"> </w:t>
      </w:r>
    </w:p>
    <w:p w14:paraId="4778B8E1" w14:textId="577EA1F6" w:rsidR="00E24EAA" w:rsidRPr="00274187" w:rsidRDefault="00E24EAA" w:rsidP="00E24EAA">
      <w:pPr>
        <w:pStyle w:val="Heading3"/>
        <w:numPr>
          <w:ilvl w:val="1"/>
          <w:numId w:val="37"/>
        </w:numPr>
        <w:spacing w:line="360" w:lineRule="auto"/>
        <w:ind w:right="-7"/>
        <w:rPr>
          <w:b w:val="0"/>
          <w:bCs/>
          <w:sz w:val="24"/>
        </w:rPr>
      </w:pPr>
      <w:r>
        <w:rPr>
          <w:b w:val="0"/>
          <w:sz w:val="24"/>
        </w:rPr>
        <w:t xml:space="preserve"> </w:t>
      </w:r>
      <w:bookmarkStart w:id="199" w:name="_Toc127368415"/>
      <w:bookmarkStart w:id="200" w:name="_Toc127368712"/>
      <w:bookmarkStart w:id="201" w:name="_Toc210039478"/>
      <w:bookmarkStart w:id="202" w:name="_Toc210043387"/>
      <w:bookmarkStart w:id="203" w:name="_Toc210043613"/>
      <w:r w:rsidRPr="00274187">
        <w:rPr>
          <w:b w:val="0"/>
          <w:bCs/>
        </w:rPr>
        <w:t>These expenses (VAT exclusive) are estimated and comprise the following:</w:t>
      </w:r>
      <w:bookmarkEnd w:id="199"/>
      <w:bookmarkEnd w:id="200"/>
      <w:bookmarkEnd w:id="201"/>
      <w:bookmarkEnd w:id="202"/>
      <w:bookmarkEnd w:id="203"/>
    </w:p>
    <w:tbl>
      <w:tblPr>
        <w:tblStyle w:val="ab"/>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3544"/>
        <w:gridCol w:w="2985"/>
      </w:tblGrid>
      <w:tr w:rsidR="007F6741" w14:paraId="37E11DE8" w14:textId="77777777">
        <w:trPr>
          <w:trHeight w:val="306"/>
          <w:jc w:val="center"/>
        </w:trPr>
        <w:tc>
          <w:tcPr>
            <w:tcW w:w="4665" w:type="dxa"/>
          </w:tcPr>
          <w:p w14:paraId="5BB52C58" w14:textId="77777777" w:rsidR="007F6741" w:rsidRDefault="00CF6FB2" w:rsidP="00CF6FB2">
            <w:pPr>
              <w:spacing w:line="360" w:lineRule="auto"/>
              <w:ind w:right="-7"/>
              <w:rPr>
                <w:b/>
              </w:rPr>
            </w:pPr>
            <w:r>
              <w:rPr>
                <w:b/>
              </w:rPr>
              <w:t>Service</w:t>
            </w:r>
          </w:p>
        </w:tc>
        <w:tc>
          <w:tcPr>
            <w:tcW w:w="3544" w:type="dxa"/>
          </w:tcPr>
          <w:p w14:paraId="507311CC" w14:textId="77777777" w:rsidR="007F6741" w:rsidRDefault="00CF6FB2" w:rsidP="00CF6FB2">
            <w:pPr>
              <w:spacing w:line="360" w:lineRule="auto"/>
              <w:ind w:right="-7"/>
              <w:rPr>
                <w:b/>
              </w:rPr>
            </w:pPr>
            <w:r>
              <w:rPr>
                <w:b/>
              </w:rPr>
              <w:t>Service Provider</w:t>
            </w:r>
          </w:p>
        </w:tc>
        <w:tc>
          <w:tcPr>
            <w:tcW w:w="2985" w:type="dxa"/>
          </w:tcPr>
          <w:p w14:paraId="697E932D" w14:textId="77777777" w:rsidR="007F6741" w:rsidRDefault="00CF6FB2" w:rsidP="00CF6FB2">
            <w:pPr>
              <w:spacing w:line="360" w:lineRule="auto"/>
              <w:ind w:right="-7"/>
              <w:rPr>
                <w:b/>
              </w:rPr>
            </w:pPr>
            <w:r>
              <w:rPr>
                <w:b/>
              </w:rPr>
              <w:t>R</w:t>
            </w:r>
          </w:p>
        </w:tc>
      </w:tr>
      <w:tr w:rsidR="00B05675" w14:paraId="6149E22C" w14:textId="77777777" w:rsidTr="00274187">
        <w:trPr>
          <w:trHeight w:val="327"/>
          <w:jc w:val="center"/>
        </w:trPr>
        <w:tc>
          <w:tcPr>
            <w:tcW w:w="4665" w:type="dxa"/>
          </w:tcPr>
          <w:p w14:paraId="52453116" w14:textId="77777777" w:rsidR="00B05675" w:rsidRPr="0056078E" w:rsidRDefault="00B05675" w:rsidP="00B05675">
            <w:pPr>
              <w:spacing w:line="360" w:lineRule="auto"/>
              <w:ind w:right="-7"/>
              <w:rPr>
                <w:highlight w:val="yellow"/>
              </w:rPr>
            </w:pPr>
            <w:r w:rsidRPr="0056078E">
              <w:rPr>
                <w:highlight w:val="yellow"/>
              </w:rPr>
              <w:t>Preparation of Prospectus</w:t>
            </w:r>
          </w:p>
        </w:tc>
        <w:tc>
          <w:tcPr>
            <w:tcW w:w="3544" w:type="dxa"/>
          </w:tcPr>
          <w:p w14:paraId="4378F0BC" w14:textId="77777777" w:rsidR="00B05675" w:rsidRPr="0056078E" w:rsidRDefault="00B05675" w:rsidP="00B05675">
            <w:pPr>
              <w:spacing w:line="360" w:lineRule="auto"/>
              <w:ind w:right="-7"/>
              <w:rPr>
                <w:highlight w:val="yellow"/>
              </w:rPr>
            </w:pPr>
            <w:r w:rsidRPr="0056078E">
              <w:rPr>
                <w:highlight w:val="yellow"/>
              </w:rPr>
              <w:t xml:space="preserve">SF Inc. </w:t>
            </w:r>
          </w:p>
        </w:tc>
        <w:tc>
          <w:tcPr>
            <w:tcW w:w="2985" w:type="dxa"/>
            <w:vAlign w:val="bottom"/>
          </w:tcPr>
          <w:p w14:paraId="11B82AAD" w14:textId="66019AFE" w:rsidR="00B05675" w:rsidRPr="0056078E" w:rsidRDefault="00B05675" w:rsidP="00B05675">
            <w:pPr>
              <w:spacing w:line="360" w:lineRule="auto"/>
              <w:ind w:right="-7"/>
              <w:rPr>
                <w:highlight w:val="yellow"/>
              </w:rPr>
            </w:pPr>
            <w:r w:rsidRPr="0056078E">
              <w:rPr>
                <w:rFonts w:ascii="Calibri" w:hAnsi="Calibri" w:cs="Calibri"/>
                <w:color w:val="000000"/>
                <w:sz w:val="22"/>
                <w:szCs w:val="22"/>
                <w:highlight w:val="yellow"/>
              </w:rPr>
              <w:t>R 36 900</w:t>
            </w:r>
          </w:p>
        </w:tc>
      </w:tr>
      <w:tr w:rsidR="00B05675" w14:paraId="7653CAB8" w14:textId="77777777" w:rsidTr="00274187">
        <w:trPr>
          <w:trHeight w:val="306"/>
          <w:jc w:val="center"/>
        </w:trPr>
        <w:tc>
          <w:tcPr>
            <w:tcW w:w="4665" w:type="dxa"/>
          </w:tcPr>
          <w:p w14:paraId="6A769C15" w14:textId="77777777" w:rsidR="00B05675" w:rsidRPr="0056078E" w:rsidRDefault="00B05675" w:rsidP="00B05675">
            <w:pPr>
              <w:spacing w:line="360" w:lineRule="auto"/>
              <w:ind w:right="-7"/>
              <w:rPr>
                <w:highlight w:val="yellow"/>
              </w:rPr>
            </w:pPr>
            <w:r w:rsidRPr="0056078E">
              <w:rPr>
                <w:highlight w:val="yellow"/>
              </w:rPr>
              <w:t>Preparation of Statutory Documents</w:t>
            </w:r>
          </w:p>
        </w:tc>
        <w:tc>
          <w:tcPr>
            <w:tcW w:w="3544" w:type="dxa"/>
          </w:tcPr>
          <w:p w14:paraId="634EB342" w14:textId="77777777" w:rsidR="00B05675" w:rsidRPr="0056078E" w:rsidRDefault="00B05675" w:rsidP="00B05675">
            <w:pPr>
              <w:spacing w:line="360" w:lineRule="auto"/>
              <w:ind w:right="-7"/>
              <w:rPr>
                <w:highlight w:val="yellow"/>
              </w:rPr>
            </w:pPr>
            <w:r w:rsidRPr="0056078E">
              <w:rPr>
                <w:highlight w:val="yellow"/>
              </w:rPr>
              <w:t xml:space="preserve">SF Inc. </w:t>
            </w:r>
          </w:p>
        </w:tc>
        <w:tc>
          <w:tcPr>
            <w:tcW w:w="2985" w:type="dxa"/>
            <w:vAlign w:val="bottom"/>
          </w:tcPr>
          <w:p w14:paraId="5D3FDED0" w14:textId="3CEE94C5" w:rsidR="00B05675" w:rsidRPr="0056078E" w:rsidRDefault="00B05675" w:rsidP="00B05675">
            <w:pPr>
              <w:spacing w:line="360" w:lineRule="auto"/>
              <w:ind w:right="-7"/>
              <w:rPr>
                <w:highlight w:val="yellow"/>
              </w:rPr>
            </w:pPr>
            <w:r w:rsidRPr="0056078E">
              <w:rPr>
                <w:rFonts w:ascii="Calibri" w:hAnsi="Calibri" w:cs="Calibri"/>
                <w:color w:val="000000"/>
                <w:sz w:val="22"/>
                <w:szCs w:val="22"/>
                <w:highlight w:val="yellow"/>
              </w:rPr>
              <w:t>R 29 520</w:t>
            </w:r>
          </w:p>
        </w:tc>
      </w:tr>
      <w:tr w:rsidR="00B05675" w14:paraId="7F99572D" w14:textId="77777777" w:rsidTr="00274187">
        <w:trPr>
          <w:trHeight w:val="306"/>
          <w:jc w:val="center"/>
        </w:trPr>
        <w:tc>
          <w:tcPr>
            <w:tcW w:w="4665" w:type="dxa"/>
          </w:tcPr>
          <w:p w14:paraId="0794EA09" w14:textId="77777777" w:rsidR="00B05675" w:rsidRPr="0056078E" w:rsidRDefault="00B05675" w:rsidP="00B05675">
            <w:pPr>
              <w:spacing w:line="360" w:lineRule="auto"/>
              <w:ind w:right="-7"/>
              <w:rPr>
                <w:highlight w:val="yellow"/>
              </w:rPr>
            </w:pPr>
            <w:r w:rsidRPr="0056078E">
              <w:rPr>
                <w:highlight w:val="yellow"/>
              </w:rPr>
              <w:t>Corporate Finance</w:t>
            </w:r>
          </w:p>
        </w:tc>
        <w:tc>
          <w:tcPr>
            <w:tcW w:w="3544" w:type="dxa"/>
          </w:tcPr>
          <w:p w14:paraId="76E3120A" w14:textId="77777777" w:rsidR="00B05675" w:rsidRPr="0056078E" w:rsidRDefault="00B05675" w:rsidP="00B05675">
            <w:pPr>
              <w:spacing w:line="360" w:lineRule="auto"/>
              <w:ind w:right="-7"/>
              <w:rPr>
                <w:highlight w:val="yellow"/>
              </w:rPr>
            </w:pPr>
            <w:r w:rsidRPr="0056078E">
              <w:rPr>
                <w:highlight w:val="yellow"/>
              </w:rPr>
              <w:t>Kreston SA</w:t>
            </w:r>
          </w:p>
        </w:tc>
        <w:tc>
          <w:tcPr>
            <w:tcW w:w="2985" w:type="dxa"/>
            <w:vAlign w:val="bottom"/>
          </w:tcPr>
          <w:p w14:paraId="0038015F" w14:textId="2814B6C5" w:rsidR="00B05675" w:rsidRPr="0056078E" w:rsidRDefault="00B05675" w:rsidP="00B05675">
            <w:pPr>
              <w:spacing w:line="360" w:lineRule="auto"/>
              <w:ind w:right="-7"/>
              <w:rPr>
                <w:highlight w:val="yellow"/>
              </w:rPr>
            </w:pPr>
            <w:r w:rsidRPr="0056078E">
              <w:rPr>
                <w:rFonts w:ascii="Calibri" w:hAnsi="Calibri" w:cs="Calibri"/>
                <w:color w:val="000000"/>
                <w:sz w:val="22"/>
                <w:szCs w:val="22"/>
                <w:highlight w:val="yellow"/>
              </w:rPr>
              <w:t>R 29 520</w:t>
            </w:r>
          </w:p>
        </w:tc>
      </w:tr>
      <w:tr w:rsidR="00B05675" w14:paraId="0AD7C971" w14:textId="77777777" w:rsidTr="00274187">
        <w:trPr>
          <w:trHeight w:val="306"/>
          <w:jc w:val="center"/>
        </w:trPr>
        <w:tc>
          <w:tcPr>
            <w:tcW w:w="4665" w:type="dxa"/>
          </w:tcPr>
          <w:p w14:paraId="38B245FF" w14:textId="77777777" w:rsidR="00B05675" w:rsidRPr="0056078E" w:rsidRDefault="00B05675" w:rsidP="00B05675">
            <w:pPr>
              <w:spacing w:line="360" w:lineRule="auto"/>
              <w:ind w:right="-7"/>
              <w:rPr>
                <w:highlight w:val="yellow"/>
              </w:rPr>
            </w:pPr>
            <w:r w:rsidRPr="0056078E">
              <w:rPr>
                <w:highlight w:val="yellow"/>
              </w:rPr>
              <w:t>Registration of Prospectus</w:t>
            </w:r>
          </w:p>
        </w:tc>
        <w:tc>
          <w:tcPr>
            <w:tcW w:w="3544" w:type="dxa"/>
          </w:tcPr>
          <w:p w14:paraId="2A341809" w14:textId="77777777" w:rsidR="00B05675" w:rsidRPr="0056078E" w:rsidRDefault="00B05675" w:rsidP="00B05675">
            <w:pPr>
              <w:spacing w:line="360" w:lineRule="auto"/>
              <w:ind w:right="-7"/>
              <w:rPr>
                <w:highlight w:val="yellow"/>
              </w:rPr>
            </w:pPr>
            <w:r w:rsidRPr="0056078E">
              <w:rPr>
                <w:highlight w:val="yellow"/>
              </w:rPr>
              <w:t>CIPC</w:t>
            </w:r>
          </w:p>
        </w:tc>
        <w:tc>
          <w:tcPr>
            <w:tcW w:w="2985" w:type="dxa"/>
            <w:vAlign w:val="bottom"/>
          </w:tcPr>
          <w:p w14:paraId="2B8AE74A" w14:textId="4B8A4683" w:rsidR="00B05675" w:rsidRPr="0056078E" w:rsidRDefault="00B05675" w:rsidP="00B05675">
            <w:pPr>
              <w:spacing w:line="360" w:lineRule="auto"/>
              <w:ind w:right="-7"/>
              <w:rPr>
                <w:highlight w:val="yellow"/>
              </w:rPr>
            </w:pPr>
            <w:r w:rsidRPr="0056078E">
              <w:rPr>
                <w:rFonts w:ascii="Calibri" w:hAnsi="Calibri" w:cs="Calibri"/>
                <w:color w:val="000000"/>
                <w:sz w:val="22"/>
                <w:szCs w:val="22"/>
                <w:highlight w:val="yellow"/>
              </w:rPr>
              <w:t>R 2 583</w:t>
            </w:r>
          </w:p>
        </w:tc>
      </w:tr>
      <w:tr w:rsidR="00B05675" w14:paraId="2E48D9B3" w14:textId="77777777" w:rsidTr="00274187">
        <w:trPr>
          <w:trHeight w:val="327"/>
          <w:jc w:val="center"/>
        </w:trPr>
        <w:tc>
          <w:tcPr>
            <w:tcW w:w="4665" w:type="dxa"/>
          </w:tcPr>
          <w:p w14:paraId="1357B970" w14:textId="77777777" w:rsidR="00B05675" w:rsidRPr="0056078E" w:rsidRDefault="00B05675" w:rsidP="00B05675">
            <w:pPr>
              <w:spacing w:line="360" w:lineRule="auto"/>
              <w:ind w:right="-7"/>
              <w:rPr>
                <w:highlight w:val="yellow"/>
              </w:rPr>
            </w:pPr>
            <w:r w:rsidRPr="0056078E">
              <w:rPr>
                <w:highlight w:val="yellow"/>
              </w:rPr>
              <w:t>Reporting of Accountants Report</w:t>
            </w:r>
          </w:p>
        </w:tc>
        <w:tc>
          <w:tcPr>
            <w:tcW w:w="3544" w:type="dxa"/>
          </w:tcPr>
          <w:p w14:paraId="2771B8CF" w14:textId="77777777" w:rsidR="00B05675" w:rsidRPr="0056078E" w:rsidRDefault="00B05675" w:rsidP="00B05675">
            <w:pPr>
              <w:spacing w:line="360" w:lineRule="auto"/>
              <w:ind w:right="-7"/>
              <w:rPr>
                <w:highlight w:val="yellow"/>
              </w:rPr>
            </w:pPr>
            <w:r w:rsidRPr="0056078E">
              <w:rPr>
                <w:highlight w:val="yellow"/>
              </w:rPr>
              <w:t>Kreston SA</w:t>
            </w:r>
          </w:p>
        </w:tc>
        <w:tc>
          <w:tcPr>
            <w:tcW w:w="2985" w:type="dxa"/>
            <w:vAlign w:val="bottom"/>
          </w:tcPr>
          <w:p w14:paraId="50CB9CBD" w14:textId="66C9F9DF" w:rsidR="00B05675" w:rsidRPr="0056078E" w:rsidRDefault="00B05675" w:rsidP="00B05675">
            <w:pPr>
              <w:spacing w:line="360" w:lineRule="auto"/>
              <w:ind w:right="-7"/>
              <w:rPr>
                <w:highlight w:val="yellow"/>
              </w:rPr>
            </w:pPr>
            <w:r w:rsidRPr="0056078E">
              <w:rPr>
                <w:rFonts w:ascii="Calibri" w:hAnsi="Calibri" w:cs="Calibri"/>
                <w:color w:val="000000"/>
                <w:sz w:val="22"/>
                <w:szCs w:val="22"/>
                <w:highlight w:val="yellow"/>
              </w:rPr>
              <w:t>R 7 380</w:t>
            </w:r>
          </w:p>
        </w:tc>
      </w:tr>
      <w:tr w:rsidR="00B05675" w14:paraId="72F60519" w14:textId="77777777" w:rsidTr="00274187">
        <w:trPr>
          <w:trHeight w:val="306"/>
          <w:jc w:val="center"/>
        </w:trPr>
        <w:tc>
          <w:tcPr>
            <w:tcW w:w="4665" w:type="dxa"/>
          </w:tcPr>
          <w:p w14:paraId="3BD4761A" w14:textId="77777777" w:rsidR="00B05675" w:rsidRPr="0056078E" w:rsidRDefault="00B05675" w:rsidP="00B05675">
            <w:pPr>
              <w:spacing w:line="360" w:lineRule="auto"/>
              <w:ind w:right="-7"/>
              <w:rPr>
                <w:highlight w:val="yellow"/>
              </w:rPr>
            </w:pPr>
            <w:r w:rsidRPr="0056078E">
              <w:rPr>
                <w:highlight w:val="yellow"/>
              </w:rPr>
              <w:t>Review of Prospectus by Tax Practitioner</w:t>
            </w:r>
          </w:p>
        </w:tc>
        <w:tc>
          <w:tcPr>
            <w:tcW w:w="3544" w:type="dxa"/>
          </w:tcPr>
          <w:p w14:paraId="60C3A79F" w14:textId="77777777" w:rsidR="00B05675" w:rsidRPr="0056078E" w:rsidRDefault="00B05675" w:rsidP="00B05675">
            <w:pPr>
              <w:spacing w:line="360" w:lineRule="auto"/>
              <w:ind w:right="-7"/>
              <w:rPr>
                <w:highlight w:val="yellow"/>
              </w:rPr>
            </w:pPr>
            <w:r w:rsidRPr="0056078E">
              <w:rPr>
                <w:highlight w:val="yellow"/>
              </w:rPr>
              <w:t>Kreston SA</w:t>
            </w:r>
          </w:p>
        </w:tc>
        <w:tc>
          <w:tcPr>
            <w:tcW w:w="2985" w:type="dxa"/>
            <w:vAlign w:val="bottom"/>
          </w:tcPr>
          <w:p w14:paraId="4D027958" w14:textId="77432F64" w:rsidR="00B05675" w:rsidRPr="0056078E" w:rsidRDefault="00B05675" w:rsidP="00B05675">
            <w:pPr>
              <w:spacing w:line="360" w:lineRule="auto"/>
              <w:ind w:right="-7"/>
              <w:rPr>
                <w:highlight w:val="yellow"/>
              </w:rPr>
            </w:pPr>
            <w:r w:rsidRPr="0056078E">
              <w:rPr>
                <w:rFonts w:ascii="Calibri" w:hAnsi="Calibri" w:cs="Calibri"/>
                <w:color w:val="000000"/>
                <w:sz w:val="22"/>
                <w:szCs w:val="22"/>
                <w:highlight w:val="yellow"/>
              </w:rPr>
              <w:t>R 11 070</w:t>
            </w:r>
          </w:p>
        </w:tc>
      </w:tr>
      <w:tr w:rsidR="00B05675" w14:paraId="27621D79" w14:textId="77777777" w:rsidTr="00274187">
        <w:trPr>
          <w:trHeight w:val="306"/>
          <w:jc w:val="center"/>
        </w:trPr>
        <w:tc>
          <w:tcPr>
            <w:tcW w:w="4665" w:type="dxa"/>
          </w:tcPr>
          <w:p w14:paraId="632E9202" w14:textId="77777777" w:rsidR="00B05675" w:rsidRPr="0056078E" w:rsidRDefault="00B05675" w:rsidP="00B05675">
            <w:pPr>
              <w:spacing w:line="360" w:lineRule="auto"/>
              <w:ind w:right="-7"/>
              <w:rPr>
                <w:highlight w:val="yellow"/>
              </w:rPr>
            </w:pPr>
            <w:r w:rsidRPr="0056078E">
              <w:rPr>
                <w:highlight w:val="yellow"/>
              </w:rPr>
              <w:t>Review of Prospectus by Compliance Officer</w:t>
            </w:r>
          </w:p>
        </w:tc>
        <w:tc>
          <w:tcPr>
            <w:tcW w:w="3544" w:type="dxa"/>
          </w:tcPr>
          <w:p w14:paraId="0CA42F5F" w14:textId="77777777" w:rsidR="00B05675" w:rsidRPr="0056078E" w:rsidRDefault="00B05675" w:rsidP="00B05675">
            <w:pPr>
              <w:spacing w:line="360" w:lineRule="auto"/>
              <w:ind w:right="-7"/>
              <w:rPr>
                <w:highlight w:val="yellow"/>
              </w:rPr>
            </w:pPr>
            <w:r w:rsidRPr="0056078E">
              <w:rPr>
                <w:highlight w:val="yellow"/>
              </w:rPr>
              <w:t xml:space="preserve">Masthead </w:t>
            </w:r>
          </w:p>
        </w:tc>
        <w:tc>
          <w:tcPr>
            <w:tcW w:w="2985" w:type="dxa"/>
            <w:vAlign w:val="bottom"/>
          </w:tcPr>
          <w:p w14:paraId="11B9FE6C" w14:textId="677E06D6" w:rsidR="00B05675" w:rsidRPr="0056078E" w:rsidRDefault="007F4D3E" w:rsidP="00B05675">
            <w:pPr>
              <w:spacing w:line="360" w:lineRule="auto"/>
              <w:ind w:right="-7"/>
              <w:rPr>
                <w:highlight w:val="yellow"/>
              </w:rPr>
            </w:pPr>
            <w:r w:rsidRPr="0056078E">
              <w:rPr>
                <w:rFonts w:ascii="Calibri" w:hAnsi="Calibri" w:cs="Calibri"/>
                <w:color w:val="000000"/>
                <w:sz w:val="22"/>
                <w:szCs w:val="22"/>
                <w:highlight w:val="yellow"/>
              </w:rPr>
              <w:t xml:space="preserve">R </w:t>
            </w:r>
            <w:r w:rsidR="00B05675" w:rsidRPr="0056078E">
              <w:rPr>
                <w:rFonts w:ascii="Calibri" w:hAnsi="Calibri" w:cs="Calibri"/>
                <w:color w:val="000000"/>
                <w:sz w:val="22"/>
                <w:szCs w:val="22"/>
                <w:highlight w:val="yellow"/>
              </w:rPr>
              <w:t>11</w:t>
            </w:r>
            <w:r w:rsidRPr="0056078E">
              <w:rPr>
                <w:rFonts w:ascii="Calibri" w:hAnsi="Calibri" w:cs="Calibri"/>
                <w:color w:val="000000"/>
                <w:sz w:val="22"/>
                <w:szCs w:val="22"/>
                <w:highlight w:val="yellow"/>
              </w:rPr>
              <w:t xml:space="preserve"> </w:t>
            </w:r>
            <w:r w:rsidR="00B05675" w:rsidRPr="0056078E">
              <w:rPr>
                <w:rFonts w:ascii="Calibri" w:hAnsi="Calibri" w:cs="Calibri"/>
                <w:color w:val="000000"/>
                <w:sz w:val="22"/>
                <w:szCs w:val="22"/>
                <w:highlight w:val="yellow"/>
              </w:rPr>
              <w:t>070</w:t>
            </w:r>
          </w:p>
        </w:tc>
      </w:tr>
      <w:tr w:rsidR="00B05675" w14:paraId="655D73CE" w14:textId="77777777" w:rsidTr="00274187">
        <w:trPr>
          <w:trHeight w:val="306"/>
          <w:jc w:val="center"/>
        </w:trPr>
        <w:tc>
          <w:tcPr>
            <w:tcW w:w="4665" w:type="dxa"/>
          </w:tcPr>
          <w:p w14:paraId="7A11732F" w14:textId="77777777" w:rsidR="00B05675" w:rsidRPr="0056078E" w:rsidRDefault="00B05675" w:rsidP="00B05675">
            <w:pPr>
              <w:spacing w:line="360" w:lineRule="auto"/>
              <w:ind w:right="-7"/>
              <w:rPr>
                <w:highlight w:val="yellow"/>
              </w:rPr>
            </w:pPr>
            <w:r w:rsidRPr="0056078E">
              <w:rPr>
                <w:highlight w:val="yellow"/>
              </w:rPr>
              <w:t>All FICA related documents</w:t>
            </w:r>
          </w:p>
        </w:tc>
        <w:tc>
          <w:tcPr>
            <w:tcW w:w="3544" w:type="dxa"/>
          </w:tcPr>
          <w:p w14:paraId="0A7CD62D" w14:textId="77777777" w:rsidR="00B05675" w:rsidRPr="0056078E" w:rsidRDefault="00B05675" w:rsidP="00B05675">
            <w:pPr>
              <w:spacing w:line="360" w:lineRule="auto"/>
              <w:ind w:right="-7"/>
              <w:rPr>
                <w:highlight w:val="yellow"/>
              </w:rPr>
            </w:pPr>
            <w:r w:rsidRPr="0056078E">
              <w:rPr>
                <w:highlight w:val="yellow"/>
              </w:rPr>
              <w:t>BLCS</w:t>
            </w:r>
          </w:p>
        </w:tc>
        <w:tc>
          <w:tcPr>
            <w:tcW w:w="2985" w:type="dxa"/>
            <w:vAlign w:val="bottom"/>
          </w:tcPr>
          <w:p w14:paraId="723138D0" w14:textId="68D93527" w:rsidR="00B05675" w:rsidRPr="0056078E" w:rsidRDefault="007F4D3E" w:rsidP="00B05675">
            <w:pPr>
              <w:spacing w:line="360" w:lineRule="auto"/>
              <w:ind w:right="-7"/>
              <w:rPr>
                <w:highlight w:val="yellow"/>
              </w:rPr>
            </w:pPr>
            <w:r w:rsidRPr="0056078E">
              <w:rPr>
                <w:rFonts w:ascii="Calibri" w:hAnsi="Calibri" w:cs="Calibri"/>
                <w:color w:val="000000"/>
                <w:sz w:val="22"/>
                <w:szCs w:val="22"/>
                <w:highlight w:val="yellow"/>
              </w:rPr>
              <w:t xml:space="preserve">R </w:t>
            </w:r>
            <w:r w:rsidR="00B05675" w:rsidRPr="0056078E">
              <w:rPr>
                <w:rFonts w:ascii="Calibri" w:hAnsi="Calibri" w:cs="Calibri"/>
                <w:color w:val="000000"/>
                <w:sz w:val="22"/>
                <w:szCs w:val="22"/>
                <w:highlight w:val="yellow"/>
              </w:rPr>
              <w:t>9</w:t>
            </w:r>
            <w:r w:rsidRPr="0056078E">
              <w:rPr>
                <w:rFonts w:ascii="Calibri" w:hAnsi="Calibri" w:cs="Calibri"/>
                <w:color w:val="000000"/>
                <w:sz w:val="22"/>
                <w:szCs w:val="22"/>
                <w:highlight w:val="yellow"/>
              </w:rPr>
              <w:t xml:space="preserve"> </w:t>
            </w:r>
            <w:r w:rsidR="00B05675" w:rsidRPr="0056078E">
              <w:rPr>
                <w:rFonts w:ascii="Calibri" w:hAnsi="Calibri" w:cs="Calibri"/>
                <w:color w:val="000000"/>
                <w:sz w:val="22"/>
                <w:szCs w:val="22"/>
                <w:highlight w:val="yellow"/>
              </w:rPr>
              <w:t>225</w:t>
            </w:r>
          </w:p>
        </w:tc>
      </w:tr>
      <w:tr w:rsidR="00B05675" w14:paraId="3EF62C86" w14:textId="77777777" w:rsidTr="00274187">
        <w:trPr>
          <w:trHeight w:val="306"/>
          <w:jc w:val="center"/>
        </w:trPr>
        <w:tc>
          <w:tcPr>
            <w:tcW w:w="4665" w:type="dxa"/>
          </w:tcPr>
          <w:p w14:paraId="4D308392" w14:textId="77777777" w:rsidR="00B05675" w:rsidRPr="0056078E" w:rsidRDefault="00B05675" w:rsidP="00B05675">
            <w:pPr>
              <w:spacing w:line="360" w:lineRule="auto"/>
              <w:ind w:right="-7"/>
              <w:rPr>
                <w:b/>
                <w:highlight w:val="yellow"/>
              </w:rPr>
            </w:pPr>
            <w:r w:rsidRPr="0056078E">
              <w:rPr>
                <w:highlight w:val="yellow"/>
              </w:rPr>
              <w:t xml:space="preserve">Auditors Report </w:t>
            </w:r>
          </w:p>
        </w:tc>
        <w:tc>
          <w:tcPr>
            <w:tcW w:w="3544" w:type="dxa"/>
          </w:tcPr>
          <w:p w14:paraId="59345ACB" w14:textId="77777777" w:rsidR="00B05675" w:rsidRPr="0056078E" w:rsidRDefault="00B05675" w:rsidP="00B05675">
            <w:pPr>
              <w:spacing w:line="360" w:lineRule="auto"/>
              <w:ind w:right="-7"/>
              <w:rPr>
                <w:b/>
                <w:highlight w:val="yellow"/>
              </w:rPr>
            </w:pPr>
            <w:r w:rsidRPr="0056078E">
              <w:rPr>
                <w:highlight w:val="yellow"/>
              </w:rPr>
              <w:t>Kreston SA</w:t>
            </w:r>
          </w:p>
        </w:tc>
        <w:tc>
          <w:tcPr>
            <w:tcW w:w="2985" w:type="dxa"/>
            <w:vAlign w:val="bottom"/>
          </w:tcPr>
          <w:p w14:paraId="488C0705" w14:textId="748FDBA0" w:rsidR="00B05675" w:rsidRPr="0056078E" w:rsidRDefault="007F4D3E" w:rsidP="00B05675">
            <w:pPr>
              <w:spacing w:line="360" w:lineRule="auto"/>
              <w:ind w:right="-7"/>
              <w:rPr>
                <w:b/>
                <w:highlight w:val="yellow"/>
              </w:rPr>
            </w:pPr>
            <w:r w:rsidRPr="0056078E">
              <w:rPr>
                <w:rFonts w:ascii="Calibri" w:hAnsi="Calibri" w:cs="Calibri"/>
                <w:color w:val="000000"/>
                <w:sz w:val="22"/>
                <w:szCs w:val="22"/>
                <w:highlight w:val="yellow"/>
              </w:rPr>
              <w:t xml:space="preserve">R </w:t>
            </w:r>
            <w:r w:rsidR="00B05675" w:rsidRPr="0056078E">
              <w:rPr>
                <w:rFonts w:ascii="Calibri" w:hAnsi="Calibri" w:cs="Calibri"/>
                <w:color w:val="000000"/>
                <w:sz w:val="22"/>
                <w:szCs w:val="22"/>
                <w:highlight w:val="yellow"/>
              </w:rPr>
              <w:t>1</w:t>
            </w:r>
            <w:r w:rsidRPr="0056078E">
              <w:rPr>
                <w:rFonts w:ascii="Calibri" w:hAnsi="Calibri" w:cs="Calibri"/>
                <w:color w:val="000000"/>
                <w:sz w:val="22"/>
                <w:szCs w:val="22"/>
                <w:highlight w:val="yellow"/>
              </w:rPr>
              <w:t xml:space="preserve"> </w:t>
            </w:r>
            <w:r w:rsidR="00B05675" w:rsidRPr="0056078E">
              <w:rPr>
                <w:rFonts w:ascii="Calibri" w:hAnsi="Calibri" w:cs="Calibri"/>
                <w:color w:val="000000"/>
                <w:sz w:val="22"/>
                <w:szCs w:val="22"/>
                <w:highlight w:val="yellow"/>
              </w:rPr>
              <w:t>845</w:t>
            </w:r>
          </w:p>
        </w:tc>
      </w:tr>
      <w:tr w:rsidR="00B05675" w14:paraId="71002999" w14:textId="77777777" w:rsidTr="00F31CA8">
        <w:trPr>
          <w:trHeight w:val="306"/>
          <w:jc w:val="center"/>
        </w:trPr>
        <w:tc>
          <w:tcPr>
            <w:tcW w:w="4665" w:type="dxa"/>
          </w:tcPr>
          <w:p w14:paraId="0516E521" w14:textId="77777777" w:rsidR="00B05675" w:rsidRPr="0056078E" w:rsidRDefault="00B05675" w:rsidP="00B05675">
            <w:pPr>
              <w:spacing w:line="360" w:lineRule="auto"/>
              <w:ind w:right="-7"/>
              <w:rPr>
                <w:b/>
                <w:highlight w:val="yellow"/>
              </w:rPr>
            </w:pPr>
            <w:r w:rsidRPr="0056078E">
              <w:rPr>
                <w:highlight w:val="yellow"/>
              </w:rPr>
              <w:t>Secretarial Fees</w:t>
            </w:r>
          </w:p>
        </w:tc>
        <w:tc>
          <w:tcPr>
            <w:tcW w:w="3544" w:type="dxa"/>
          </w:tcPr>
          <w:p w14:paraId="5A60CB4C" w14:textId="77777777" w:rsidR="00B05675" w:rsidRPr="0056078E" w:rsidRDefault="00B05675" w:rsidP="00B05675">
            <w:pPr>
              <w:spacing w:line="360" w:lineRule="auto"/>
              <w:ind w:right="-7"/>
              <w:rPr>
                <w:b/>
                <w:highlight w:val="yellow"/>
              </w:rPr>
            </w:pPr>
            <w:r w:rsidRPr="0056078E">
              <w:rPr>
                <w:highlight w:val="yellow"/>
              </w:rPr>
              <w:t>BLCS</w:t>
            </w:r>
          </w:p>
        </w:tc>
        <w:tc>
          <w:tcPr>
            <w:tcW w:w="2985" w:type="dxa"/>
            <w:vAlign w:val="bottom"/>
          </w:tcPr>
          <w:p w14:paraId="4E64182C" w14:textId="4DE96E34" w:rsidR="00B05675" w:rsidRPr="0056078E" w:rsidRDefault="007F4D3E" w:rsidP="00B05675">
            <w:pPr>
              <w:spacing w:line="360" w:lineRule="auto"/>
              <w:ind w:right="-7"/>
              <w:rPr>
                <w:b/>
                <w:highlight w:val="yellow"/>
              </w:rPr>
            </w:pPr>
            <w:r w:rsidRPr="0056078E">
              <w:rPr>
                <w:rFonts w:ascii="Calibri" w:hAnsi="Calibri" w:cs="Calibri"/>
                <w:color w:val="000000"/>
                <w:sz w:val="22"/>
                <w:szCs w:val="22"/>
                <w:highlight w:val="yellow"/>
              </w:rPr>
              <w:t xml:space="preserve">R </w:t>
            </w:r>
            <w:r w:rsidR="00B05675" w:rsidRPr="0056078E">
              <w:rPr>
                <w:rFonts w:ascii="Calibri" w:hAnsi="Calibri" w:cs="Calibri"/>
                <w:color w:val="000000"/>
                <w:sz w:val="22"/>
                <w:szCs w:val="22"/>
                <w:highlight w:val="yellow"/>
              </w:rPr>
              <w:t>11</w:t>
            </w:r>
            <w:r w:rsidRPr="0056078E">
              <w:rPr>
                <w:rFonts w:ascii="Calibri" w:hAnsi="Calibri" w:cs="Calibri"/>
                <w:color w:val="000000"/>
                <w:sz w:val="22"/>
                <w:szCs w:val="22"/>
                <w:highlight w:val="yellow"/>
              </w:rPr>
              <w:t xml:space="preserve"> </w:t>
            </w:r>
            <w:r w:rsidR="00B05675" w:rsidRPr="0056078E">
              <w:rPr>
                <w:rFonts w:ascii="Calibri" w:hAnsi="Calibri" w:cs="Calibri"/>
                <w:color w:val="000000"/>
                <w:sz w:val="22"/>
                <w:szCs w:val="22"/>
                <w:highlight w:val="yellow"/>
              </w:rPr>
              <w:t>070</w:t>
            </w:r>
          </w:p>
        </w:tc>
      </w:tr>
      <w:tr w:rsidR="00B05675" w14:paraId="388E3CBE" w14:textId="77777777" w:rsidTr="00F31CA8">
        <w:trPr>
          <w:trHeight w:val="306"/>
          <w:jc w:val="center"/>
        </w:trPr>
        <w:tc>
          <w:tcPr>
            <w:tcW w:w="4665" w:type="dxa"/>
          </w:tcPr>
          <w:p w14:paraId="2E48B5B7" w14:textId="77777777" w:rsidR="00B05675" w:rsidRPr="0056078E" w:rsidRDefault="00B05675" w:rsidP="00B05675">
            <w:pPr>
              <w:spacing w:line="360" w:lineRule="auto"/>
              <w:ind w:right="-7"/>
              <w:rPr>
                <w:b/>
                <w:highlight w:val="yellow"/>
              </w:rPr>
            </w:pPr>
            <w:r w:rsidRPr="0056078E">
              <w:rPr>
                <w:highlight w:val="yellow"/>
              </w:rPr>
              <w:t xml:space="preserve">Auditors Report </w:t>
            </w:r>
          </w:p>
        </w:tc>
        <w:tc>
          <w:tcPr>
            <w:tcW w:w="3544" w:type="dxa"/>
          </w:tcPr>
          <w:p w14:paraId="366FECF2" w14:textId="77777777" w:rsidR="00B05675" w:rsidRPr="0056078E" w:rsidRDefault="00B05675" w:rsidP="00B05675">
            <w:pPr>
              <w:spacing w:line="360" w:lineRule="auto"/>
              <w:ind w:right="-7"/>
              <w:rPr>
                <w:b/>
                <w:highlight w:val="yellow"/>
              </w:rPr>
            </w:pPr>
            <w:r w:rsidRPr="0056078E">
              <w:rPr>
                <w:highlight w:val="yellow"/>
              </w:rPr>
              <w:t xml:space="preserve">Kreston </w:t>
            </w:r>
          </w:p>
        </w:tc>
        <w:tc>
          <w:tcPr>
            <w:tcW w:w="2985" w:type="dxa"/>
            <w:vAlign w:val="bottom"/>
          </w:tcPr>
          <w:p w14:paraId="7EE1D3FB" w14:textId="16B18748" w:rsidR="00B05675" w:rsidRPr="0056078E" w:rsidRDefault="007F4D3E" w:rsidP="00B05675">
            <w:pPr>
              <w:spacing w:line="360" w:lineRule="auto"/>
              <w:ind w:right="-7"/>
              <w:rPr>
                <w:b/>
                <w:highlight w:val="yellow"/>
              </w:rPr>
            </w:pPr>
            <w:r w:rsidRPr="0056078E">
              <w:rPr>
                <w:rFonts w:ascii="Calibri" w:hAnsi="Calibri" w:cs="Calibri"/>
                <w:color w:val="000000"/>
                <w:sz w:val="22"/>
                <w:szCs w:val="22"/>
                <w:highlight w:val="yellow"/>
              </w:rPr>
              <w:t xml:space="preserve">R </w:t>
            </w:r>
            <w:r w:rsidR="00B05675" w:rsidRPr="0056078E">
              <w:rPr>
                <w:rFonts w:ascii="Calibri" w:hAnsi="Calibri" w:cs="Calibri"/>
                <w:color w:val="000000"/>
                <w:sz w:val="22"/>
                <w:szCs w:val="22"/>
                <w:highlight w:val="yellow"/>
              </w:rPr>
              <w:t>1</w:t>
            </w:r>
            <w:r w:rsidRPr="0056078E">
              <w:rPr>
                <w:rFonts w:ascii="Calibri" w:hAnsi="Calibri" w:cs="Calibri"/>
                <w:color w:val="000000"/>
                <w:sz w:val="22"/>
                <w:szCs w:val="22"/>
                <w:highlight w:val="yellow"/>
              </w:rPr>
              <w:t xml:space="preserve"> </w:t>
            </w:r>
            <w:r w:rsidR="00B05675" w:rsidRPr="0056078E">
              <w:rPr>
                <w:rFonts w:ascii="Calibri" w:hAnsi="Calibri" w:cs="Calibri"/>
                <w:color w:val="000000"/>
                <w:sz w:val="22"/>
                <w:szCs w:val="22"/>
                <w:highlight w:val="yellow"/>
              </w:rPr>
              <w:t>845</w:t>
            </w:r>
          </w:p>
        </w:tc>
      </w:tr>
      <w:tr w:rsidR="00B05675" w14:paraId="6F147916" w14:textId="77777777" w:rsidTr="00274187">
        <w:trPr>
          <w:trHeight w:val="306"/>
          <w:jc w:val="center"/>
        </w:trPr>
        <w:tc>
          <w:tcPr>
            <w:tcW w:w="4665" w:type="dxa"/>
          </w:tcPr>
          <w:p w14:paraId="43BD28E7" w14:textId="77777777" w:rsidR="00B05675" w:rsidRPr="0056078E" w:rsidRDefault="00B05675" w:rsidP="00B05675">
            <w:pPr>
              <w:spacing w:line="360" w:lineRule="auto"/>
              <w:ind w:right="-7"/>
              <w:rPr>
                <w:b/>
                <w:highlight w:val="yellow"/>
              </w:rPr>
            </w:pPr>
            <w:r w:rsidRPr="0056078E">
              <w:rPr>
                <w:highlight w:val="yellow"/>
              </w:rPr>
              <w:t xml:space="preserve">Accounting Services </w:t>
            </w:r>
          </w:p>
        </w:tc>
        <w:tc>
          <w:tcPr>
            <w:tcW w:w="3544" w:type="dxa"/>
          </w:tcPr>
          <w:p w14:paraId="4AD704A1" w14:textId="77777777" w:rsidR="00B05675" w:rsidRPr="0056078E" w:rsidRDefault="00B05675" w:rsidP="00B05675">
            <w:pPr>
              <w:spacing w:line="360" w:lineRule="auto"/>
              <w:ind w:right="-7"/>
              <w:rPr>
                <w:b/>
                <w:highlight w:val="yellow"/>
              </w:rPr>
            </w:pPr>
            <w:proofErr w:type="spellStart"/>
            <w:r w:rsidRPr="0056078E">
              <w:rPr>
                <w:highlight w:val="yellow"/>
              </w:rPr>
              <w:t>Multifin</w:t>
            </w:r>
            <w:proofErr w:type="spellEnd"/>
            <w:r w:rsidRPr="0056078E">
              <w:rPr>
                <w:highlight w:val="yellow"/>
              </w:rPr>
              <w:t xml:space="preserve"> Financial Solutions</w:t>
            </w:r>
          </w:p>
        </w:tc>
        <w:tc>
          <w:tcPr>
            <w:tcW w:w="2985" w:type="dxa"/>
            <w:vAlign w:val="bottom"/>
          </w:tcPr>
          <w:p w14:paraId="35D95EBE" w14:textId="339F8ABB" w:rsidR="00B05675" w:rsidRPr="0056078E" w:rsidRDefault="007F4D3E" w:rsidP="00B05675">
            <w:pPr>
              <w:spacing w:line="360" w:lineRule="auto"/>
              <w:ind w:right="-7"/>
              <w:rPr>
                <w:b/>
                <w:highlight w:val="yellow"/>
              </w:rPr>
            </w:pPr>
            <w:r w:rsidRPr="0056078E">
              <w:rPr>
                <w:rFonts w:ascii="Calibri" w:hAnsi="Calibri" w:cs="Calibri"/>
                <w:color w:val="000000"/>
                <w:sz w:val="22"/>
                <w:szCs w:val="22"/>
                <w:highlight w:val="yellow"/>
              </w:rPr>
              <w:t xml:space="preserve">R </w:t>
            </w:r>
            <w:r w:rsidR="00B05675" w:rsidRPr="0056078E">
              <w:rPr>
                <w:rFonts w:ascii="Calibri" w:hAnsi="Calibri" w:cs="Calibri"/>
                <w:color w:val="000000"/>
                <w:sz w:val="22"/>
                <w:szCs w:val="22"/>
                <w:highlight w:val="yellow"/>
              </w:rPr>
              <w:t>11</w:t>
            </w:r>
            <w:r w:rsidRPr="0056078E">
              <w:rPr>
                <w:rFonts w:ascii="Calibri" w:hAnsi="Calibri" w:cs="Calibri"/>
                <w:color w:val="000000"/>
                <w:sz w:val="22"/>
                <w:szCs w:val="22"/>
                <w:highlight w:val="yellow"/>
              </w:rPr>
              <w:t xml:space="preserve"> </w:t>
            </w:r>
            <w:r w:rsidR="00B05675" w:rsidRPr="0056078E">
              <w:rPr>
                <w:rFonts w:ascii="Calibri" w:hAnsi="Calibri" w:cs="Calibri"/>
                <w:color w:val="000000"/>
                <w:sz w:val="22"/>
                <w:szCs w:val="22"/>
                <w:highlight w:val="yellow"/>
              </w:rPr>
              <w:t>070</w:t>
            </w:r>
          </w:p>
        </w:tc>
      </w:tr>
      <w:tr w:rsidR="00B05675" w14:paraId="50F7B611" w14:textId="77777777" w:rsidTr="00274187">
        <w:trPr>
          <w:trHeight w:val="306"/>
          <w:jc w:val="center"/>
        </w:trPr>
        <w:tc>
          <w:tcPr>
            <w:tcW w:w="4665" w:type="dxa"/>
          </w:tcPr>
          <w:p w14:paraId="7F762791" w14:textId="77777777" w:rsidR="00B05675" w:rsidRPr="0056078E" w:rsidRDefault="00B05675" w:rsidP="00B05675">
            <w:pPr>
              <w:spacing w:line="360" w:lineRule="auto"/>
              <w:ind w:right="-7"/>
              <w:rPr>
                <w:highlight w:val="yellow"/>
              </w:rPr>
            </w:pPr>
            <w:r w:rsidRPr="0056078E">
              <w:rPr>
                <w:highlight w:val="yellow"/>
              </w:rPr>
              <w:t>IT and Software</w:t>
            </w:r>
          </w:p>
        </w:tc>
        <w:tc>
          <w:tcPr>
            <w:tcW w:w="3544" w:type="dxa"/>
          </w:tcPr>
          <w:p w14:paraId="72D8D923" w14:textId="77777777" w:rsidR="00B05675" w:rsidRPr="0056078E" w:rsidRDefault="00B05675" w:rsidP="00B05675">
            <w:pPr>
              <w:spacing w:line="360" w:lineRule="auto"/>
              <w:ind w:right="-7"/>
              <w:rPr>
                <w:highlight w:val="yellow"/>
              </w:rPr>
            </w:pPr>
            <w:r w:rsidRPr="0056078E">
              <w:rPr>
                <w:highlight w:val="yellow"/>
              </w:rPr>
              <w:t xml:space="preserve">Various </w:t>
            </w:r>
          </w:p>
        </w:tc>
        <w:tc>
          <w:tcPr>
            <w:tcW w:w="2985" w:type="dxa"/>
            <w:vAlign w:val="bottom"/>
          </w:tcPr>
          <w:p w14:paraId="040F1079" w14:textId="0A99FCE8" w:rsidR="00B05675" w:rsidRPr="0056078E" w:rsidRDefault="007F4D3E" w:rsidP="00B05675">
            <w:pPr>
              <w:spacing w:line="360" w:lineRule="auto"/>
              <w:ind w:right="-7"/>
              <w:rPr>
                <w:highlight w:val="yellow"/>
              </w:rPr>
            </w:pPr>
            <w:r w:rsidRPr="0056078E">
              <w:rPr>
                <w:rFonts w:ascii="Calibri" w:hAnsi="Calibri" w:cs="Calibri"/>
                <w:color w:val="000000"/>
                <w:sz w:val="22"/>
                <w:szCs w:val="22"/>
                <w:highlight w:val="yellow"/>
              </w:rPr>
              <w:t xml:space="preserve">R </w:t>
            </w:r>
            <w:r w:rsidR="00B05675" w:rsidRPr="0056078E">
              <w:rPr>
                <w:rFonts w:ascii="Calibri" w:hAnsi="Calibri" w:cs="Calibri"/>
                <w:color w:val="000000"/>
                <w:sz w:val="22"/>
                <w:szCs w:val="22"/>
                <w:highlight w:val="yellow"/>
              </w:rPr>
              <w:t>36</w:t>
            </w:r>
            <w:r w:rsidRPr="0056078E">
              <w:rPr>
                <w:rFonts w:ascii="Calibri" w:hAnsi="Calibri" w:cs="Calibri"/>
                <w:color w:val="000000"/>
                <w:sz w:val="22"/>
                <w:szCs w:val="22"/>
                <w:highlight w:val="yellow"/>
              </w:rPr>
              <w:t xml:space="preserve"> </w:t>
            </w:r>
            <w:r w:rsidR="00B05675" w:rsidRPr="0056078E">
              <w:rPr>
                <w:rFonts w:ascii="Calibri" w:hAnsi="Calibri" w:cs="Calibri"/>
                <w:color w:val="000000"/>
                <w:sz w:val="22"/>
                <w:szCs w:val="22"/>
                <w:highlight w:val="yellow"/>
              </w:rPr>
              <w:t>900</w:t>
            </w:r>
          </w:p>
        </w:tc>
      </w:tr>
      <w:tr w:rsidR="007F6741" w14:paraId="6AECCB62" w14:textId="77777777">
        <w:trPr>
          <w:trHeight w:val="306"/>
          <w:jc w:val="center"/>
        </w:trPr>
        <w:tc>
          <w:tcPr>
            <w:tcW w:w="4665" w:type="dxa"/>
          </w:tcPr>
          <w:p w14:paraId="4A108849" w14:textId="77777777" w:rsidR="007F6741" w:rsidRPr="0056078E" w:rsidRDefault="00CF6FB2" w:rsidP="00CF6FB2">
            <w:pPr>
              <w:spacing w:line="360" w:lineRule="auto"/>
              <w:ind w:right="-7"/>
              <w:rPr>
                <w:b/>
                <w:highlight w:val="yellow"/>
              </w:rPr>
            </w:pPr>
            <w:r w:rsidRPr="0056078E">
              <w:rPr>
                <w:b/>
                <w:highlight w:val="yellow"/>
              </w:rPr>
              <w:t xml:space="preserve">Total </w:t>
            </w:r>
          </w:p>
        </w:tc>
        <w:tc>
          <w:tcPr>
            <w:tcW w:w="3544" w:type="dxa"/>
          </w:tcPr>
          <w:p w14:paraId="774937C0" w14:textId="77777777" w:rsidR="007F6741" w:rsidRPr="0056078E" w:rsidRDefault="007F6741" w:rsidP="00CF6FB2">
            <w:pPr>
              <w:spacing w:line="360" w:lineRule="auto"/>
              <w:ind w:right="-7"/>
              <w:rPr>
                <w:b/>
                <w:highlight w:val="yellow"/>
              </w:rPr>
            </w:pPr>
          </w:p>
        </w:tc>
        <w:tc>
          <w:tcPr>
            <w:tcW w:w="2985" w:type="dxa"/>
          </w:tcPr>
          <w:p w14:paraId="4EECBBC8" w14:textId="50880302" w:rsidR="007F6741" w:rsidRPr="0056078E" w:rsidRDefault="007F4D3E" w:rsidP="00CF6FB2">
            <w:pPr>
              <w:spacing w:line="360" w:lineRule="auto"/>
              <w:ind w:right="-7"/>
              <w:rPr>
                <w:b/>
                <w:highlight w:val="yellow"/>
              </w:rPr>
            </w:pPr>
            <w:r w:rsidRPr="0056078E">
              <w:rPr>
                <w:b/>
                <w:highlight w:val="yellow"/>
              </w:rPr>
              <w:t>R200 000</w:t>
            </w:r>
          </w:p>
        </w:tc>
      </w:tr>
    </w:tbl>
    <w:p w14:paraId="35C8822A" w14:textId="77777777" w:rsidR="0056078E" w:rsidRDefault="00CF6FB2" w:rsidP="0056078E">
      <w:pPr>
        <w:pStyle w:val="Heading3"/>
        <w:spacing w:line="360" w:lineRule="auto"/>
        <w:ind w:left="788" w:right="-7"/>
        <w:rPr>
          <w:b w:val="0"/>
          <w:sz w:val="24"/>
        </w:rPr>
      </w:pPr>
      <w:r>
        <w:rPr>
          <w:b w:val="0"/>
          <w:sz w:val="24"/>
        </w:rPr>
        <w:t xml:space="preserve"> </w:t>
      </w:r>
      <w:bookmarkStart w:id="204" w:name="_heading=h.1v1yuxt" w:colFirst="0" w:colLast="0"/>
      <w:bookmarkEnd w:id="204"/>
    </w:p>
    <w:p w14:paraId="4C5440DF" w14:textId="27FD26DC" w:rsidR="007F6741" w:rsidRDefault="00CF6FB2" w:rsidP="0056078E">
      <w:pPr>
        <w:pStyle w:val="Heading3"/>
        <w:spacing w:line="360" w:lineRule="auto"/>
        <w:ind w:left="788" w:right="-7"/>
        <w:rPr>
          <w:b w:val="0"/>
          <w:sz w:val="24"/>
        </w:rPr>
      </w:pPr>
      <w:r>
        <w:rPr>
          <w:b w:val="0"/>
          <w:sz w:val="24"/>
        </w:rPr>
        <w:t xml:space="preserve">   </w:t>
      </w:r>
      <w:bookmarkStart w:id="205" w:name="_Toc127368416"/>
      <w:bookmarkStart w:id="206" w:name="_Toc127368713"/>
      <w:bookmarkStart w:id="207" w:name="_Toc210039479"/>
      <w:bookmarkStart w:id="208" w:name="_Toc210043388"/>
      <w:bookmarkStart w:id="209" w:name="_Toc210043614"/>
      <w:r>
        <w:rPr>
          <w:b w:val="0"/>
          <w:sz w:val="24"/>
        </w:rPr>
        <w:t>In the last three years, there have been no preliminary and issue expenses incurred by the company.</w:t>
      </w:r>
      <w:bookmarkEnd w:id="205"/>
      <w:bookmarkEnd w:id="206"/>
      <w:bookmarkEnd w:id="207"/>
      <w:bookmarkEnd w:id="208"/>
      <w:bookmarkEnd w:id="209"/>
    </w:p>
    <w:p w14:paraId="57497BA2" w14:textId="77777777" w:rsidR="007F6741" w:rsidRDefault="007F6741" w:rsidP="00CF6FB2">
      <w:pPr>
        <w:ind w:right="-7"/>
      </w:pPr>
    </w:p>
    <w:p w14:paraId="3918E0C6" w14:textId="77777777" w:rsidR="007F6741" w:rsidRDefault="007F6741" w:rsidP="00CF6FB2">
      <w:pPr>
        <w:ind w:right="-7"/>
      </w:pPr>
    </w:p>
    <w:p w14:paraId="0A73ED7D" w14:textId="77777777" w:rsidR="007F6741" w:rsidRDefault="007F6741" w:rsidP="00CF6FB2">
      <w:pPr>
        <w:ind w:right="-7"/>
      </w:pPr>
    </w:p>
    <w:p w14:paraId="1C6A9AEC" w14:textId="77777777" w:rsidR="007F6741" w:rsidRDefault="007F6741" w:rsidP="00CF6FB2">
      <w:pPr>
        <w:ind w:right="-7"/>
      </w:pPr>
    </w:p>
    <w:p w14:paraId="40C6004A" w14:textId="77777777" w:rsidR="007F6741" w:rsidRDefault="007F6741" w:rsidP="00CF6FB2">
      <w:pPr>
        <w:ind w:right="-7"/>
      </w:pPr>
    </w:p>
    <w:p w14:paraId="0705E556" w14:textId="77777777" w:rsidR="007F6741" w:rsidRDefault="007F6741" w:rsidP="00CF6FB2">
      <w:pPr>
        <w:ind w:right="-7"/>
      </w:pPr>
    </w:p>
    <w:p w14:paraId="083BCE8A" w14:textId="77777777" w:rsidR="007F6741" w:rsidRDefault="007F6741" w:rsidP="00CF6FB2">
      <w:pPr>
        <w:ind w:right="-7"/>
      </w:pPr>
    </w:p>
    <w:p w14:paraId="796F43BE" w14:textId="77777777" w:rsidR="007F6741" w:rsidRDefault="007F6741" w:rsidP="00CF6FB2">
      <w:pPr>
        <w:ind w:right="-7"/>
      </w:pPr>
    </w:p>
    <w:p w14:paraId="3C86D865" w14:textId="77777777" w:rsidR="007F6741" w:rsidRDefault="007F6741" w:rsidP="00CF6FB2">
      <w:pPr>
        <w:ind w:right="-7"/>
      </w:pPr>
    </w:p>
    <w:p w14:paraId="1C2864A6" w14:textId="77777777" w:rsidR="007F6741" w:rsidRDefault="007F6741" w:rsidP="00CF6FB2">
      <w:pPr>
        <w:spacing w:line="360" w:lineRule="auto"/>
        <w:ind w:right="-7"/>
      </w:pPr>
    </w:p>
    <w:p w14:paraId="54A9F27F" w14:textId="77777777" w:rsidR="007F6741" w:rsidRDefault="007F6741" w:rsidP="00CF6FB2">
      <w:pPr>
        <w:spacing w:line="360" w:lineRule="auto"/>
        <w:ind w:right="-7"/>
        <w:sectPr w:rsidR="007F6741" w:rsidSect="00CF6FB2">
          <w:pgSz w:w="15206" w:h="25920"/>
          <w:pgMar w:top="1440" w:right="1433" w:bottom="1440" w:left="1440" w:header="720" w:footer="720" w:gutter="0"/>
          <w:cols w:space="720" w:equalWidth="0">
            <w:col w:w="12333"/>
          </w:cols>
          <w:docGrid w:linePitch="326"/>
        </w:sectPr>
      </w:pPr>
    </w:p>
    <w:p w14:paraId="16C8C2D6" w14:textId="77777777" w:rsidR="007F6741" w:rsidRDefault="00CF6FB2" w:rsidP="00CF6FB2">
      <w:pPr>
        <w:pStyle w:val="Heading2"/>
        <w:spacing w:line="360" w:lineRule="auto"/>
        <w:ind w:right="-7"/>
        <w:jc w:val="center"/>
      </w:pPr>
      <w:bookmarkStart w:id="210" w:name="_Toc210039480"/>
      <w:bookmarkStart w:id="211" w:name="_Toc210043615"/>
      <w:r>
        <w:lastRenderedPageBreak/>
        <w:t>SECTION 2 – DETAILS OF THE OFFER</w:t>
      </w:r>
      <w:bookmarkEnd w:id="210"/>
      <w:bookmarkEnd w:id="211"/>
    </w:p>
    <w:p w14:paraId="2EE75745" w14:textId="77777777" w:rsidR="007F6741" w:rsidRDefault="007F6741" w:rsidP="00CF6FB2">
      <w:pPr>
        <w:spacing w:line="360" w:lineRule="auto"/>
        <w:ind w:right="-7"/>
      </w:pPr>
    </w:p>
    <w:p w14:paraId="7C0BCF80" w14:textId="77777777" w:rsidR="007F6741" w:rsidRDefault="00CF6FB2" w:rsidP="00CF6FB2">
      <w:pPr>
        <w:pStyle w:val="Heading3"/>
        <w:numPr>
          <w:ilvl w:val="0"/>
          <w:numId w:val="17"/>
        </w:numPr>
        <w:spacing w:line="360" w:lineRule="auto"/>
        <w:ind w:right="-7"/>
        <w:rPr>
          <w:sz w:val="24"/>
        </w:rPr>
      </w:pPr>
      <w:bookmarkStart w:id="212" w:name="_heading=h.2u6wntf" w:colFirst="0" w:colLast="0"/>
      <w:bookmarkStart w:id="213" w:name="_Toc127368418"/>
      <w:bookmarkStart w:id="214" w:name="_Toc127368715"/>
      <w:bookmarkStart w:id="215" w:name="_Toc210039481"/>
      <w:bookmarkStart w:id="216" w:name="_Toc210043390"/>
      <w:bookmarkStart w:id="217" w:name="_Toc210043616"/>
      <w:bookmarkEnd w:id="212"/>
      <w:r>
        <w:rPr>
          <w:sz w:val="24"/>
        </w:rPr>
        <w:t>PURPOSE OF THE OFFER (reg 70(a))</w:t>
      </w:r>
      <w:bookmarkEnd w:id="213"/>
      <w:bookmarkEnd w:id="214"/>
      <w:bookmarkEnd w:id="215"/>
      <w:bookmarkEnd w:id="216"/>
      <w:bookmarkEnd w:id="217"/>
    </w:p>
    <w:p w14:paraId="6C244EBE" w14:textId="77777777" w:rsidR="007F6741" w:rsidRDefault="007F6741" w:rsidP="00CF6FB2">
      <w:pPr>
        <w:spacing w:line="360" w:lineRule="auto"/>
        <w:ind w:right="-7"/>
      </w:pPr>
    </w:p>
    <w:p w14:paraId="47EDC8EE" w14:textId="77777777" w:rsidR="007F6741" w:rsidRDefault="00CF6FB2" w:rsidP="00274187">
      <w:pPr>
        <w:pStyle w:val="Heading3"/>
        <w:numPr>
          <w:ilvl w:val="1"/>
          <w:numId w:val="21"/>
        </w:numPr>
        <w:spacing w:line="360" w:lineRule="auto"/>
        <w:ind w:left="993" w:right="-7" w:hanging="567"/>
        <w:jc w:val="both"/>
        <w:rPr>
          <w:b w:val="0"/>
          <w:sz w:val="24"/>
        </w:rPr>
      </w:pPr>
      <w:bookmarkStart w:id="218" w:name="_heading=h.19c6y18" w:colFirst="0" w:colLast="0"/>
      <w:bookmarkStart w:id="219" w:name="_Toc127368419"/>
      <w:bookmarkStart w:id="220" w:name="_Toc127368716"/>
      <w:bookmarkStart w:id="221" w:name="_Toc210039482"/>
      <w:bookmarkStart w:id="222" w:name="_Toc210043391"/>
      <w:bookmarkStart w:id="223" w:name="_Toc210043617"/>
      <w:bookmarkEnd w:id="218"/>
      <w:r>
        <w:rPr>
          <w:b w:val="0"/>
          <w:sz w:val="24"/>
        </w:rPr>
        <w:t>The purpose of the Offer is:</w:t>
      </w:r>
      <w:bookmarkEnd w:id="219"/>
      <w:bookmarkEnd w:id="220"/>
      <w:bookmarkEnd w:id="221"/>
      <w:bookmarkEnd w:id="222"/>
      <w:bookmarkEnd w:id="223"/>
      <w:r>
        <w:rPr>
          <w:b w:val="0"/>
          <w:sz w:val="24"/>
        </w:rPr>
        <w:t xml:space="preserve"> </w:t>
      </w:r>
    </w:p>
    <w:p w14:paraId="084240AF" w14:textId="77777777" w:rsidR="007F6741" w:rsidRDefault="007F6741" w:rsidP="00274187">
      <w:pPr>
        <w:spacing w:line="360" w:lineRule="auto"/>
        <w:ind w:left="993" w:right="-7" w:hanging="567"/>
        <w:jc w:val="both"/>
        <w:rPr>
          <w:sz w:val="28"/>
          <w:szCs w:val="28"/>
        </w:rPr>
      </w:pPr>
    </w:p>
    <w:p w14:paraId="70B83477" w14:textId="77777777" w:rsidR="007F6741" w:rsidRDefault="00CF6FB2" w:rsidP="00274187">
      <w:pPr>
        <w:pStyle w:val="Heading3"/>
        <w:numPr>
          <w:ilvl w:val="2"/>
          <w:numId w:val="21"/>
        </w:numPr>
        <w:spacing w:line="360" w:lineRule="auto"/>
        <w:ind w:left="993" w:right="-7" w:hanging="567"/>
        <w:jc w:val="both"/>
        <w:rPr>
          <w:b w:val="0"/>
          <w:sz w:val="24"/>
        </w:rPr>
      </w:pPr>
      <w:bookmarkStart w:id="224" w:name="_heading=h.3tbugp1" w:colFirst="0" w:colLast="0"/>
      <w:bookmarkEnd w:id="224"/>
      <w:r>
        <w:rPr>
          <w:b w:val="0"/>
          <w:sz w:val="24"/>
        </w:rPr>
        <w:t xml:space="preserve"> </w:t>
      </w:r>
      <w:bookmarkStart w:id="225" w:name="_Toc127368420"/>
      <w:bookmarkStart w:id="226" w:name="_Toc127368717"/>
      <w:bookmarkStart w:id="227" w:name="_Toc210039483"/>
      <w:bookmarkStart w:id="228" w:name="_Toc210043392"/>
      <w:bookmarkStart w:id="229" w:name="_Toc210043618"/>
      <w:r>
        <w:rPr>
          <w:b w:val="0"/>
          <w:sz w:val="24"/>
        </w:rPr>
        <w:t>to expand the capital base of the Company;</w:t>
      </w:r>
      <w:bookmarkEnd w:id="225"/>
      <w:bookmarkEnd w:id="226"/>
      <w:bookmarkEnd w:id="227"/>
      <w:bookmarkEnd w:id="228"/>
      <w:bookmarkEnd w:id="229"/>
      <w:r>
        <w:rPr>
          <w:b w:val="0"/>
          <w:sz w:val="24"/>
        </w:rPr>
        <w:t xml:space="preserve"> </w:t>
      </w:r>
    </w:p>
    <w:p w14:paraId="65C1B097" w14:textId="77777777" w:rsidR="007F6741" w:rsidRDefault="007F6741" w:rsidP="00274187">
      <w:pPr>
        <w:spacing w:line="360" w:lineRule="auto"/>
        <w:ind w:left="993" w:right="-7" w:hanging="567"/>
        <w:jc w:val="both"/>
        <w:rPr>
          <w:sz w:val="28"/>
          <w:szCs w:val="28"/>
        </w:rPr>
      </w:pPr>
    </w:p>
    <w:p w14:paraId="52A07855" w14:textId="69FA7663" w:rsidR="007F6741" w:rsidRDefault="00CF6FB2" w:rsidP="00274187">
      <w:pPr>
        <w:pStyle w:val="Heading3"/>
        <w:numPr>
          <w:ilvl w:val="2"/>
          <w:numId w:val="21"/>
        </w:numPr>
        <w:spacing w:line="360" w:lineRule="auto"/>
        <w:ind w:left="993" w:right="-7" w:hanging="567"/>
        <w:jc w:val="both"/>
        <w:rPr>
          <w:b w:val="0"/>
          <w:sz w:val="24"/>
        </w:rPr>
      </w:pPr>
      <w:bookmarkStart w:id="230" w:name="_heading=h.28h4qwu" w:colFirst="0" w:colLast="0"/>
      <w:bookmarkEnd w:id="230"/>
      <w:r>
        <w:rPr>
          <w:b w:val="0"/>
          <w:sz w:val="24"/>
        </w:rPr>
        <w:t xml:space="preserve"> </w:t>
      </w:r>
      <w:bookmarkStart w:id="231" w:name="_Toc127368421"/>
      <w:bookmarkStart w:id="232" w:name="_Toc127368718"/>
      <w:bookmarkStart w:id="233" w:name="_Toc210039484"/>
      <w:bookmarkStart w:id="234" w:name="_Toc210043393"/>
      <w:bookmarkStart w:id="235" w:name="_Toc210043619"/>
      <w:r>
        <w:rPr>
          <w:b w:val="0"/>
          <w:sz w:val="24"/>
        </w:rPr>
        <w:t>to increase the issued capital of RBNC to enable it to invest in Qualifying Companies;</w:t>
      </w:r>
      <w:bookmarkEnd w:id="231"/>
      <w:bookmarkEnd w:id="232"/>
      <w:bookmarkEnd w:id="233"/>
      <w:bookmarkEnd w:id="234"/>
      <w:bookmarkEnd w:id="235"/>
      <w:r>
        <w:rPr>
          <w:b w:val="0"/>
          <w:sz w:val="24"/>
        </w:rPr>
        <w:t xml:space="preserve"> </w:t>
      </w:r>
    </w:p>
    <w:p w14:paraId="713528CC" w14:textId="77777777" w:rsidR="007F6741" w:rsidRDefault="007F6741" w:rsidP="00274187">
      <w:pPr>
        <w:spacing w:line="360" w:lineRule="auto"/>
        <w:ind w:left="993" w:right="-7" w:hanging="567"/>
        <w:jc w:val="both"/>
        <w:rPr>
          <w:sz w:val="28"/>
          <w:szCs w:val="28"/>
        </w:rPr>
      </w:pPr>
    </w:p>
    <w:p w14:paraId="1F6B04BC" w14:textId="7A6ACDBA" w:rsidR="007F6741" w:rsidRDefault="00CF6FB2" w:rsidP="00274187">
      <w:pPr>
        <w:pStyle w:val="Heading3"/>
        <w:numPr>
          <w:ilvl w:val="2"/>
          <w:numId w:val="21"/>
        </w:numPr>
        <w:spacing w:line="360" w:lineRule="auto"/>
        <w:ind w:left="993" w:right="-7" w:hanging="567"/>
        <w:jc w:val="both"/>
        <w:rPr>
          <w:b w:val="0"/>
          <w:sz w:val="24"/>
        </w:rPr>
      </w:pPr>
      <w:bookmarkStart w:id="236" w:name="_heading=h.nmf14n" w:colFirst="0" w:colLast="0"/>
      <w:bookmarkEnd w:id="236"/>
      <w:r>
        <w:rPr>
          <w:b w:val="0"/>
          <w:sz w:val="24"/>
        </w:rPr>
        <w:t xml:space="preserve"> </w:t>
      </w:r>
      <w:bookmarkStart w:id="237" w:name="_Toc127368422"/>
      <w:bookmarkStart w:id="238" w:name="_Toc127368719"/>
      <w:bookmarkStart w:id="239" w:name="_Toc210039485"/>
      <w:bookmarkStart w:id="240" w:name="_Toc210043394"/>
      <w:bookmarkStart w:id="241" w:name="_Toc210043620"/>
      <w:r>
        <w:rPr>
          <w:b w:val="0"/>
          <w:sz w:val="24"/>
        </w:rPr>
        <w:t xml:space="preserve">to invite members of the </w:t>
      </w:r>
      <w:r w:rsidR="0004331A">
        <w:rPr>
          <w:b w:val="0"/>
          <w:sz w:val="24"/>
        </w:rPr>
        <w:t>public</w:t>
      </w:r>
      <w:r>
        <w:rPr>
          <w:b w:val="0"/>
          <w:sz w:val="24"/>
        </w:rPr>
        <w:t>, financial institutions, pension funds, and business associates of RBNC to invest directly in the Company;</w:t>
      </w:r>
      <w:bookmarkEnd w:id="237"/>
      <w:bookmarkEnd w:id="238"/>
      <w:bookmarkEnd w:id="239"/>
      <w:bookmarkEnd w:id="240"/>
      <w:bookmarkEnd w:id="241"/>
    </w:p>
    <w:p w14:paraId="67A1660E" w14:textId="77777777" w:rsidR="007F6741" w:rsidRDefault="007F6741" w:rsidP="00274187">
      <w:pPr>
        <w:spacing w:line="360" w:lineRule="auto"/>
        <w:ind w:left="993" w:right="-7" w:hanging="567"/>
        <w:jc w:val="both"/>
        <w:rPr>
          <w:sz w:val="28"/>
          <w:szCs w:val="28"/>
        </w:rPr>
      </w:pPr>
    </w:p>
    <w:p w14:paraId="35D5050C" w14:textId="77777777" w:rsidR="007F6741" w:rsidRDefault="00CF6FB2" w:rsidP="00274187">
      <w:pPr>
        <w:pStyle w:val="Heading3"/>
        <w:numPr>
          <w:ilvl w:val="2"/>
          <w:numId w:val="21"/>
        </w:numPr>
        <w:spacing w:line="360" w:lineRule="auto"/>
        <w:ind w:left="993" w:right="-7" w:hanging="567"/>
        <w:jc w:val="both"/>
        <w:rPr>
          <w:b w:val="0"/>
          <w:sz w:val="24"/>
        </w:rPr>
      </w:pPr>
      <w:bookmarkStart w:id="242" w:name="_heading=h.37m2jsg" w:colFirst="0" w:colLast="0"/>
      <w:bookmarkEnd w:id="242"/>
      <w:r>
        <w:rPr>
          <w:b w:val="0"/>
          <w:sz w:val="24"/>
        </w:rPr>
        <w:t xml:space="preserve"> </w:t>
      </w:r>
      <w:bookmarkStart w:id="243" w:name="_Toc127368423"/>
      <w:bookmarkStart w:id="244" w:name="_Toc127368720"/>
      <w:bookmarkStart w:id="245" w:name="_Toc210039486"/>
      <w:bookmarkStart w:id="246" w:name="_Toc210043395"/>
      <w:bookmarkStart w:id="247" w:name="_Toc210043621"/>
      <w:r>
        <w:rPr>
          <w:b w:val="0"/>
          <w:sz w:val="24"/>
        </w:rPr>
        <w:t>to broaden the shareholder base of RBNC;</w:t>
      </w:r>
      <w:bookmarkEnd w:id="243"/>
      <w:bookmarkEnd w:id="244"/>
      <w:bookmarkEnd w:id="245"/>
      <w:bookmarkEnd w:id="246"/>
      <w:bookmarkEnd w:id="247"/>
    </w:p>
    <w:p w14:paraId="482F6EA8" w14:textId="77777777" w:rsidR="007F6741" w:rsidRDefault="007F6741" w:rsidP="00274187">
      <w:pPr>
        <w:spacing w:line="360" w:lineRule="auto"/>
        <w:ind w:left="993" w:right="-7" w:hanging="567"/>
        <w:jc w:val="both"/>
        <w:rPr>
          <w:sz w:val="28"/>
          <w:szCs w:val="28"/>
        </w:rPr>
      </w:pPr>
    </w:p>
    <w:p w14:paraId="5EB4FFF1" w14:textId="41C580D7" w:rsidR="007F6741" w:rsidRDefault="00CF6FB2" w:rsidP="00274187">
      <w:pPr>
        <w:pStyle w:val="Heading3"/>
        <w:numPr>
          <w:ilvl w:val="2"/>
          <w:numId w:val="21"/>
        </w:numPr>
        <w:spacing w:line="360" w:lineRule="auto"/>
        <w:ind w:left="993" w:right="-7" w:hanging="567"/>
        <w:jc w:val="both"/>
        <w:rPr>
          <w:b w:val="0"/>
          <w:sz w:val="24"/>
        </w:rPr>
      </w:pPr>
      <w:bookmarkStart w:id="248" w:name="_heading=h.1mrcu09" w:colFirst="0" w:colLast="0"/>
      <w:bookmarkEnd w:id="248"/>
      <w:r>
        <w:rPr>
          <w:b w:val="0"/>
          <w:sz w:val="24"/>
        </w:rPr>
        <w:t xml:space="preserve"> </w:t>
      </w:r>
      <w:bookmarkStart w:id="249" w:name="_Toc127368424"/>
      <w:bookmarkStart w:id="250" w:name="_Toc127368721"/>
      <w:bookmarkStart w:id="251" w:name="_Toc210039487"/>
      <w:bookmarkStart w:id="252" w:name="_Toc210043396"/>
      <w:bookmarkStart w:id="253" w:name="_Toc210043622"/>
      <w:r>
        <w:rPr>
          <w:b w:val="0"/>
          <w:sz w:val="24"/>
        </w:rPr>
        <w:t xml:space="preserve">to enhance  </w:t>
      </w:r>
      <w:r w:rsidR="008C7378">
        <w:rPr>
          <w:b w:val="0"/>
          <w:sz w:val="24"/>
        </w:rPr>
        <w:t xml:space="preserve">the Company’s </w:t>
      </w:r>
      <w:r>
        <w:rPr>
          <w:b w:val="0"/>
          <w:sz w:val="24"/>
        </w:rPr>
        <w:t xml:space="preserve">profile as a leading </w:t>
      </w:r>
      <w:r w:rsidR="00FB7421">
        <w:rPr>
          <w:b w:val="0"/>
          <w:sz w:val="24"/>
        </w:rPr>
        <w:t>Investment Company</w:t>
      </w:r>
      <w:r>
        <w:rPr>
          <w:b w:val="0"/>
          <w:sz w:val="24"/>
        </w:rPr>
        <w:t>; and</w:t>
      </w:r>
      <w:bookmarkEnd w:id="249"/>
      <w:bookmarkEnd w:id="250"/>
      <w:bookmarkEnd w:id="251"/>
      <w:bookmarkEnd w:id="252"/>
      <w:bookmarkEnd w:id="253"/>
      <w:r>
        <w:rPr>
          <w:b w:val="0"/>
          <w:sz w:val="24"/>
        </w:rPr>
        <w:t xml:space="preserve"> </w:t>
      </w:r>
    </w:p>
    <w:p w14:paraId="60CBA361" w14:textId="77777777" w:rsidR="007F6741" w:rsidRDefault="007F6741" w:rsidP="00274187">
      <w:pPr>
        <w:spacing w:line="360" w:lineRule="auto"/>
        <w:ind w:left="993" w:right="-7" w:hanging="567"/>
        <w:jc w:val="both"/>
        <w:rPr>
          <w:sz w:val="28"/>
          <w:szCs w:val="28"/>
        </w:rPr>
      </w:pPr>
    </w:p>
    <w:p w14:paraId="7F47B07A" w14:textId="09035DBA" w:rsidR="007F6741" w:rsidRDefault="00CF6FB2" w:rsidP="00274187">
      <w:pPr>
        <w:pStyle w:val="Heading3"/>
        <w:numPr>
          <w:ilvl w:val="2"/>
          <w:numId w:val="21"/>
        </w:numPr>
        <w:spacing w:line="360" w:lineRule="auto"/>
        <w:ind w:left="993" w:right="-7" w:hanging="567"/>
        <w:jc w:val="both"/>
        <w:rPr>
          <w:b w:val="0"/>
          <w:sz w:val="24"/>
        </w:rPr>
      </w:pPr>
      <w:bookmarkStart w:id="254" w:name="_heading=h.46r0co2" w:colFirst="0" w:colLast="0"/>
      <w:bookmarkEnd w:id="254"/>
      <w:r>
        <w:rPr>
          <w:b w:val="0"/>
          <w:sz w:val="24"/>
        </w:rPr>
        <w:t xml:space="preserve"> </w:t>
      </w:r>
      <w:bookmarkStart w:id="255" w:name="_Toc127368425"/>
      <w:bookmarkStart w:id="256" w:name="_Toc127368722"/>
      <w:bookmarkStart w:id="257" w:name="_Toc210039488"/>
      <w:bookmarkStart w:id="258" w:name="_Toc210043397"/>
      <w:bookmarkStart w:id="259" w:name="_Toc210043623"/>
      <w:r>
        <w:rPr>
          <w:b w:val="0"/>
          <w:sz w:val="24"/>
        </w:rPr>
        <w:t>to fund the growth of the Company.</w:t>
      </w:r>
      <w:bookmarkEnd w:id="255"/>
      <w:bookmarkEnd w:id="256"/>
      <w:bookmarkEnd w:id="257"/>
      <w:bookmarkEnd w:id="258"/>
      <w:bookmarkEnd w:id="259"/>
    </w:p>
    <w:p w14:paraId="7C4A3C44" w14:textId="77777777" w:rsidR="007F6741" w:rsidRDefault="007F6741" w:rsidP="00274187">
      <w:pPr>
        <w:spacing w:line="360" w:lineRule="auto"/>
        <w:ind w:left="993" w:right="-7" w:hanging="567"/>
        <w:jc w:val="both"/>
        <w:rPr>
          <w:sz w:val="28"/>
          <w:szCs w:val="28"/>
        </w:rPr>
      </w:pPr>
    </w:p>
    <w:p w14:paraId="46F6F7F6" w14:textId="03EA445E" w:rsidR="007F6741" w:rsidRDefault="00CF6FB2" w:rsidP="00274187">
      <w:pPr>
        <w:pStyle w:val="Heading3"/>
        <w:numPr>
          <w:ilvl w:val="1"/>
          <w:numId w:val="21"/>
        </w:numPr>
        <w:spacing w:line="360" w:lineRule="auto"/>
        <w:ind w:left="993" w:right="-7" w:hanging="567"/>
        <w:jc w:val="both"/>
        <w:rPr>
          <w:b w:val="0"/>
          <w:sz w:val="24"/>
        </w:rPr>
      </w:pPr>
      <w:bookmarkStart w:id="260" w:name="_heading=h.2lwamvv" w:colFirst="0" w:colLast="0"/>
      <w:bookmarkStart w:id="261" w:name="_Toc127368426"/>
      <w:bookmarkStart w:id="262" w:name="_Toc127368723"/>
      <w:bookmarkStart w:id="263" w:name="_Toc210039489"/>
      <w:bookmarkStart w:id="264" w:name="_Toc210043398"/>
      <w:bookmarkStart w:id="265" w:name="_Toc210043624"/>
      <w:bookmarkEnd w:id="260"/>
      <w:r>
        <w:rPr>
          <w:b w:val="0"/>
          <w:sz w:val="24"/>
        </w:rPr>
        <w:t>Any amounts raised in excess of the projected issuing expenses, will still achieve the Company’s goal to increase its capital base. (reg70 (b))</w:t>
      </w:r>
      <w:bookmarkEnd w:id="261"/>
      <w:bookmarkEnd w:id="262"/>
      <w:bookmarkEnd w:id="263"/>
      <w:bookmarkEnd w:id="264"/>
      <w:bookmarkEnd w:id="265"/>
    </w:p>
    <w:p w14:paraId="0B936A91" w14:textId="77777777" w:rsidR="007F6741" w:rsidRDefault="007F6741" w:rsidP="00274187">
      <w:pPr>
        <w:spacing w:line="360" w:lineRule="auto"/>
        <w:ind w:right="-7"/>
        <w:jc w:val="both"/>
      </w:pPr>
    </w:p>
    <w:p w14:paraId="316BFA1E" w14:textId="77777777" w:rsidR="007F6741" w:rsidRDefault="00CF6FB2" w:rsidP="00274187">
      <w:pPr>
        <w:pStyle w:val="Heading3"/>
        <w:numPr>
          <w:ilvl w:val="0"/>
          <w:numId w:val="17"/>
        </w:numPr>
        <w:spacing w:line="360" w:lineRule="auto"/>
        <w:ind w:right="-7"/>
        <w:jc w:val="both"/>
        <w:rPr>
          <w:sz w:val="24"/>
        </w:rPr>
      </w:pPr>
      <w:bookmarkStart w:id="266" w:name="_heading=h.111kx3o" w:colFirst="0" w:colLast="0"/>
      <w:bookmarkStart w:id="267" w:name="_Toc127368427"/>
      <w:bookmarkStart w:id="268" w:name="_Toc127368724"/>
      <w:bookmarkStart w:id="269" w:name="_Toc210039490"/>
      <w:bookmarkStart w:id="270" w:name="_Toc210043399"/>
      <w:bookmarkStart w:id="271" w:name="_Toc210043625"/>
      <w:bookmarkEnd w:id="266"/>
      <w:r>
        <w:rPr>
          <w:sz w:val="24"/>
        </w:rPr>
        <w:t>SALIENT DATES (reg 71)</w:t>
      </w:r>
      <w:bookmarkEnd w:id="267"/>
      <w:bookmarkEnd w:id="268"/>
      <w:bookmarkEnd w:id="269"/>
      <w:bookmarkEnd w:id="270"/>
      <w:bookmarkEnd w:id="271"/>
    </w:p>
    <w:p w14:paraId="166728A4" w14:textId="77777777" w:rsidR="007F6741" w:rsidRDefault="007F6741" w:rsidP="00274187">
      <w:pPr>
        <w:spacing w:line="360" w:lineRule="auto"/>
        <w:ind w:right="-7"/>
        <w:jc w:val="both"/>
      </w:pPr>
    </w:p>
    <w:p w14:paraId="0E8EE9F5" w14:textId="77777777" w:rsidR="007F6741" w:rsidRDefault="00CF6FB2" w:rsidP="00274187">
      <w:pPr>
        <w:spacing w:line="360" w:lineRule="auto"/>
        <w:ind w:right="-7"/>
        <w:jc w:val="both"/>
        <w:rPr>
          <w:color w:val="000000"/>
        </w:rPr>
      </w:pPr>
      <w:r>
        <w:rPr>
          <w:color w:val="000000"/>
        </w:rPr>
        <w:t>The dates and times for the opening and closing of the offer is set out below:</w:t>
      </w:r>
    </w:p>
    <w:p w14:paraId="1BB20F55" w14:textId="77777777" w:rsidR="007F6741" w:rsidRDefault="007F6741" w:rsidP="00274187">
      <w:pPr>
        <w:spacing w:line="360" w:lineRule="auto"/>
        <w:ind w:right="-7"/>
        <w:jc w:val="both"/>
        <w:rPr>
          <w:color w:val="000000"/>
        </w:rPr>
      </w:pPr>
    </w:p>
    <w:tbl>
      <w:tblPr>
        <w:tblStyle w:val="ac"/>
        <w:tblW w:w="12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2"/>
        <w:gridCol w:w="6164"/>
      </w:tblGrid>
      <w:tr w:rsidR="007F6741" w14:paraId="7C880098" w14:textId="77777777">
        <w:trPr>
          <w:trHeight w:val="515"/>
          <w:jc w:val="center"/>
        </w:trPr>
        <w:tc>
          <w:tcPr>
            <w:tcW w:w="6162" w:type="dxa"/>
            <w:tcBorders>
              <w:left w:val="nil"/>
            </w:tcBorders>
          </w:tcPr>
          <w:p w14:paraId="1902F39E" w14:textId="77777777" w:rsidR="007F6741" w:rsidRDefault="00CF6FB2" w:rsidP="00274187">
            <w:pPr>
              <w:spacing w:line="360" w:lineRule="auto"/>
              <w:ind w:right="-7"/>
              <w:jc w:val="both"/>
              <w:rPr>
                <w:b/>
              </w:rPr>
            </w:pPr>
            <w:r>
              <w:rPr>
                <w:b/>
              </w:rPr>
              <w:t xml:space="preserve">Details </w:t>
            </w:r>
          </w:p>
        </w:tc>
        <w:tc>
          <w:tcPr>
            <w:tcW w:w="6164" w:type="dxa"/>
            <w:tcBorders>
              <w:right w:val="nil"/>
            </w:tcBorders>
          </w:tcPr>
          <w:p w14:paraId="2148AFAB" w14:textId="77777777" w:rsidR="007F6741" w:rsidRDefault="00CF6FB2" w:rsidP="00274187">
            <w:pPr>
              <w:spacing w:line="360" w:lineRule="auto"/>
              <w:ind w:right="-7"/>
              <w:jc w:val="both"/>
              <w:rPr>
                <w:b/>
              </w:rPr>
            </w:pPr>
            <w:r>
              <w:rPr>
                <w:b/>
              </w:rPr>
              <w:t>Date</w:t>
            </w:r>
          </w:p>
        </w:tc>
      </w:tr>
      <w:tr w:rsidR="007F6741" w14:paraId="2F6BCD63" w14:textId="77777777">
        <w:trPr>
          <w:trHeight w:val="515"/>
          <w:jc w:val="center"/>
        </w:trPr>
        <w:tc>
          <w:tcPr>
            <w:tcW w:w="6162" w:type="dxa"/>
          </w:tcPr>
          <w:p w14:paraId="088BC062" w14:textId="77777777" w:rsidR="007F6741" w:rsidRDefault="00CF6FB2" w:rsidP="00274187">
            <w:pPr>
              <w:spacing w:line="360" w:lineRule="auto"/>
              <w:ind w:right="-7"/>
              <w:jc w:val="both"/>
            </w:pPr>
            <w:r>
              <w:t>Opening date of the offer (9:00)</w:t>
            </w:r>
          </w:p>
          <w:p w14:paraId="74601823" w14:textId="77777777" w:rsidR="007F6741" w:rsidRDefault="00CF6FB2" w:rsidP="00274187">
            <w:pPr>
              <w:spacing w:line="360" w:lineRule="auto"/>
              <w:ind w:right="-7"/>
              <w:jc w:val="both"/>
            </w:pPr>
            <w:r>
              <w:t>Expected Closing Date of the Offer (17:00)</w:t>
            </w:r>
          </w:p>
        </w:tc>
        <w:tc>
          <w:tcPr>
            <w:tcW w:w="6164" w:type="dxa"/>
          </w:tcPr>
          <w:p w14:paraId="258ADAD2" w14:textId="0924912C" w:rsidR="007F6741" w:rsidRDefault="00CF6FB2" w:rsidP="00274187">
            <w:pPr>
              <w:spacing w:line="360" w:lineRule="auto"/>
              <w:ind w:right="-7"/>
              <w:jc w:val="both"/>
            </w:pPr>
            <w:r>
              <w:t xml:space="preserve">1 </w:t>
            </w:r>
            <w:r w:rsidR="00AB7FCC">
              <w:t>October</w:t>
            </w:r>
            <w:r>
              <w:t xml:space="preserve"> 202</w:t>
            </w:r>
            <w:r w:rsidR="0056078E">
              <w:t>5</w:t>
            </w:r>
          </w:p>
          <w:p w14:paraId="5AF9778A" w14:textId="2AD1B053" w:rsidR="007F6741" w:rsidRDefault="00CF6FB2" w:rsidP="00274187">
            <w:pPr>
              <w:spacing w:line="360" w:lineRule="auto"/>
              <w:ind w:right="-7"/>
              <w:jc w:val="both"/>
            </w:pPr>
            <w:r>
              <w:t>31</w:t>
            </w:r>
            <w:r w:rsidR="00FB7421">
              <w:t xml:space="preserve"> </w:t>
            </w:r>
            <w:r w:rsidR="00AB7FCC">
              <w:t>December</w:t>
            </w:r>
            <w:r>
              <w:t xml:space="preserve"> 202</w:t>
            </w:r>
            <w:r w:rsidR="00C375C4">
              <w:t>5</w:t>
            </w:r>
          </w:p>
        </w:tc>
      </w:tr>
    </w:tbl>
    <w:p w14:paraId="55B32A27" w14:textId="77777777" w:rsidR="007F6741" w:rsidRDefault="007F6741" w:rsidP="00274187">
      <w:pPr>
        <w:spacing w:line="360" w:lineRule="auto"/>
        <w:ind w:right="-7"/>
        <w:jc w:val="both"/>
        <w:rPr>
          <w:color w:val="000000"/>
        </w:rPr>
      </w:pPr>
    </w:p>
    <w:p w14:paraId="5564F62E" w14:textId="77777777" w:rsidR="007F6741" w:rsidRDefault="00CF6FB2" w:rsidP="00274187">
      <w:pPr>
        <w:pStyle w:val="Heading3"/>
        <w:numPr>
          <w:ilvl w:val="0"/>
          <w:numId w:val="17"/>
        </w:numPr>
        <w:spacing w:line="360" w:lineRule="auto"/>
        <w:ind w:right="-7"/>
        <w:jc w:val="both"/>
        <w:rPr>
          <w:sz w:val="24"/>
        </w:rPr>
      </w:pPr>
      <w:bookmarkStart w:id="272" w:name="_heading=h.3l18frh" w:colFirst="0" w:colLast="0"/>
      <w:bookmarkStart w:id="273" w:name="_Toc127368428"/>
      <w:bookmarkStart w:id="274" w:name="_Toc127368725"/>
      <w:bookmarkStart w:id="275" w:name="_Toc210039491"/>
      <w:bookmarkStart w:id="276" w:name="_Toc210043400"/>
      <w:bookmarkStart w:id="277" w:name="_Toc210043626"/>
      <w:bookmarkEnd w:id="272"/>
      <w:r>
        <w:rPr>
          <w:sz w:val="24"/>
        </w:rPr>
        <w:t>PARTICULARS OF THE OFFER (reg 72)</w:t>
      </w:r>
      <w:bookmarkEnd w:id="273"/>
      <w:bookmarkEnd w:id="274"/>
      <w:bookmarkEnd w:id="275"/>
      <w:bookmarkEnd w:id="276"/>
      <w:bookmarkEnd w:id="277"/>
    </w:p>
    <w:p w14:paraId="1D451EA7" w14:textId="77777777" w:rsidR="007F6741" w:rsidRDefault="007F6741" w:rsidP="00274187">
      <w:pPr>
        <w:spacing w:line="360" w:lineRule="auto"/>
        <w:ind w:right="-7"/>
        <w:jc w:val="both"/>
      </w:pPr>
    </w:p>
    <w:p w14:paraId="7FB59B45" w14:textId="77777777" w:rsidR="007F6741" w:rsidRDefault="00CF6FB2" w:rsidP="00274187">
      <w:pPr>
        <w:pStyle w:val="Heading3"/>
        <w:numPr>
          <w:ilvl w:val="1"/>
          <w:numId w:val="30"/>
        </w:numPr>
        <w:spacing w:line="360" w:lineRule="auto"/>
        <w:ind w:right="-7"/>
        <w:jc w:val="both"/>
        <w:rPr>
          <w:b w:val="0"/>
          <w:sz w:val="24"/>
        </w:rPr>
      </w:pPr>
      <w:bookmarkStart w:id="278" w:name="_heading=h.206ipza" w:colFirst="0" w:colLast="0"/>
      <w:bookmarkStart w:id="279" w:name="_Toc127368429"/>
      <w:bookmarkStart w:id="280" w:name="_Toc127368726"/>
      <w:bookmarkStart w:id="281" w:name="_Toc210039492"/>
      <w:bookmarkStart w:id="282" w:name="_Toc210043401"/>
      <w:bookmarkStart w:id="283" w:name="_Toc210043627"/>
      <w:bookmarkEnd w:id="278"/>
      <w:r>
        <w:rPr>
          <w:b w:val="0"/>
          <w:sz w:val="24"/>
        </w:rPr>
        <w:t>The Offer comprises:</w:t>
      </w:r>
      <w:bookmarkEnd w:id="279"/>
      <w:bookmarkEnd w:id="280"/>
      <w:bookmarkEnd w:id="281"/>
      <w:bookmarkEnd w:id="282"/>
      <w:bookmarkEnd w:id="283"/>
    </w:p>
    <w:p w14:paraId="7512A584" w14:textId="77777777" w:rsidR="007F6741" w:rsidRDefault="007F6741" w:rsidP="00274187">
      <w:pPr>
        <w:spacing w:line="360" w:lineRule="auto"/>
        <w:ind w:right="-7"/>
        <w:jc w:val="both"/>
      </w:pPr>
    </w:p>
    <w:p w14:paraId="6764B81B" w14:textId="09253750" w:rsidR="007F6741" w:rsidRDefault="00CF6FB2" w:rsidP="00274187">
      <w:pPr>
        <w:pStyle w:val="Heading3"/>
        <w:numPr>
          <w:ilvl w:val="2"/>
          <w:numId w:val="30"/>
        </w:numPr>
        <w:spacing w:line="360" w:lineRule="auto"/>
        <w:ind w:right="-7"/>
        <w:jc w:val="both"/>
        <w:rPr>
          <w:b w:val="0"/>
          <w:sz w:val="24"/>
        </w:rPr>
      </w:pPr>
      <w:bookmarkStart w:id="284" w:name="_heading=h.4k668n3" w:colFirst="0" w:colLast="0"/>
      <w:bookmarkStart w:id="285" w:name="_Toc127368430"/>
      <w:bookmarkStart w:id="286" w:name="_Toc127368727"/>
      <w:bookmarkStart w:id="287" w:name="_Toc210039493"/>
      <w:bookmarkStart w:id="288" w:name="_Toc210043402"/>
      <w:bookmarkStart w:id="289" w:name="_Toc210043628"/>
      <w:bookmarkEnd w:id="284"/>
      <w:r>
        <w:rPr>
          <w:b w:val="0"/>
          <w:sz w:val="24"/>
        </w:rPr>
        <w:t xml:space="preserve">an offer to  the  </w:t>
      </w:r>
      <w:r w:rsidR="0004331A">
        <w:rPr>
          <w:b w:val="0"/>
          <w:sz w:val="24"/>
        </w:rPr>
        <w:t>public</w:t>
      </w:r>
      <w:r>
        <w:rPr>
          <w:b w:val="0"/>
          <w:sz w:val="24"/>
        </w:rPr>
        <w:t xml:space="preserve"> to subscribe for  </w:t>
      </w:r>
      <w:r w:rsidR="0056078E">
        <w:rPr>
          <w:b w:val="0"/>
          <w:sz w:val="24"/>
        </w:rPr>
        <w:t>10 000</w:t>
      </w:r>
      <w:r>
        <w:rPr>
          <w:b w:val="0"/>
          <w:sz w:val="24"/>
        </w:rPr>
        <w:t xml:space="preserve"> Ordinary Shares</w:t>
      </w:r>
      <w:r w:rsidR="007472B5">
        <w:rPr>
          <w:b w:val="0"/>
          <w:sz w:val="24"/>
        </w:rPr>
        <w:t xml:space="preserve"> </w:t>
      </w:r>
      <w:r>
        <w:rPr>
          <w:b w:val="0"/>
          <w:sz w:val="24"/>
        </w:rPr>
        <w:t>of at a price of  R</w:t>
      </w:r>
      <w:r w:rsidR="007472B5">
        <w:rPr>
          <w:b w:val="0"/>
          <w:sz w:val="24"/>
        </w:rPr>
        <w:t>5</w:t>
      </w:r>
      <w:r w:rsidR="00AB7FCC">
        <w:rPr>
          <w:b w:val="0"/>
          <w:sz w:val="24"/>
        </w:rPr>
        <w:t xml:space="preserve"> </w:t>
      </w:r>
      <w:r>
        <w:rPr>
          <w:b w:val="0"/>
          <w:sz w:val="24"/>
        </w:rPr>
        <w:t>00</w:t>
      </w:r>
      <w:r w:rsidR="00795175">
        <w:rPr>
          <w:b w:val="0"/>
          <w:sz w:val="24"/>
        </w:rPr>
        <w:t>0</w:t>
      </w:r>
      <w:r>
        <w:rPr>
          <w:b w:val="0"/>
          <w:sz w:val="24"/>
        </w:rPr>
        <w:t xml:space="preserve">  per share, each having 1 vote per share, and being of the same class as the existing shares in issue; and</w:t>
      </w:r>
      <w:bookmarkEnd w:id="285"/>
      <w:bookmarkEnd w:id="286"/>
      <w:bookmarkEnd w:id="287"/>
      <w:bookmarkEnd w:id="288"/>
      <w:bookmarkEnd w:id="289"/>
      <w:r>
        <w:rPr>
          <w:b w:val="0"/>
          <w:sz w:val="24"/>
        </w:rPr>
        <w:t xml:space="preserve"> </w:t>
      </w:r>
    </w:p>
    <w:p w14:paraId="1DF7C717" w14:textId="77777777" w:rsidR="007F6741" w:rsidRDefault="007F6741" w:rsidP="00274187">
      <w:pPr>
        <w:spacing w:line="360" w:lineRule="auto"/>
        <w:ind w:right="-7"/>
        <w:jc w:val="both"/>
      </w:pPr>
    </w:p>
    <w:p w14:paraId="459D8AAE" w14:textId="77777777" w:rsidR="007F6741" w:rsidRDefault="00CF6FB2" w:rsidP="00274187">
      <w:pPr>
        <w:pStyle w:val="Heading3"/>
        <w:numPr>
          <w:ilvl w:val="1"/>
          <w:numId w:val="30"/>
        </w:numPr>
        <w:spacing w:line="360" w:lineRule="auto"/>
        <w:ind w:right="-7"/>
        <w:jc w:val="both"/>
        <w:rPr>
          <w:b w:val="0"/>
          <w:sz w:val="24"/>
        </w:rPr>
      </w:pPr>
      <w:bookmarkStart w:id="290" w:name="_heading=h.2zbgiuw" w:colFirst="0" w:colLast="0"/>
      <w:bookmarkStart w:id="291" w:name="_Toc127368431"/>
      <w:bookmarkStart w:id="292" w:name="_Toc127368728"/>
      <w:bookmarkStart w:id="293" w:name="_Toc210039494"/>
      <w:bookmarkStart w:id="294" w:name="_Toc210043403"/>
      <w:bookmarkStart w:id="295" w:name="_Toc210043629"/>
      <w:bookmarkEnd w:id="290"/>
      <w:r>
        <w:rPr>
          <w:b w:val="0"/>
          <w:sz w:val="24"/>
        </w:rPr>
        <w:t>Application may be made by completing the "Mandate and Application Form" in this Prospectus.</w:t>
      </w:r>
      <w:bookmarkEnd w:id="291"/>
      <w:bookmarkEnd w:id="292"/>
      <w:bookmarkEnd w:id="293"/>
      <w:bookmarkEnd w:id="294"/>
      <w:bookmarkEnd w:id="295"/>
      <w:r>
        <w:rPr>
          <w:b w:val="0"/>
          <w:sz w:val="24"/>
        </w:rPr>
        <w:t xml:space="preserve"> </w:t>
      </w:r>
    </w:p>
    <w:p w14:paraId="1FCDEDB8" w14:textId="77777777" w:rsidR="007F6741" w:rsidRDefault="007F6741" w:rsidP="00274187">
      <w:pPr>
        <w:spacing w:line="360" w:lineRule="auto"/>
        <w:ind w:right="-7"/>
        <w:jc w:val="both"/>
      </w:pPr>
      <w:bookmarkStart w:id="296" w:name="_heading=h.1egqt2p" w:colFirst="0" w:colLast="0"/>
      <w:bookmarkEnd w:id="296"/>
    </w:p>
    <w:p w14:paraId="3A255DE6" w14:textId="5F69FC10" w:rsidR="007F6741" w:rsidRDefault="00CF6FB2" w:rsidP="00274187">
      <w:pPr>
        <w:pStyle w:val="Heading3"/>
        <w:numPr>
          <w:ilvl w:val="1"/>
          <w:numId w:val="30"/>
        </w:numPr>
        <w:spacing w:line="360" w:lineRule="auto"/>
        <w:ind w:right="-7"/>
        <w:jc w:val="both"/>
        <w:rPr>
          <w:b w:val="0"/>
          <w:sz w:val="24"/>
        </w:rPr>
      </w:pPr>
      <w:bookmarkStart w:id="297" w:name="_heading=h.3ygebqi" w:colFirst="0" w:colLast="0"/>
      <w:bookmarkStart w:id="298" w:name="_Toc127368432"/>
      <w:bookmarkStart w:id="299" w:name="_Toc127368729"/>
      <w:bookmarkStart w:id="300" w:name="_Toc210039495"/>
      <w:bookmarkStart w:id="301" w:name="_Toc210043404"/>
      <w:bookmarkStart w:id="302" w:name="_Toc210043630"/>
      <w:bookmarkEnd w:id="297"/>
      <w:r>
        <w:rPr>
          <w:b w:val="0"/>
          <w:sz w:val="24"/>
        </w:rPr>
        <w:t xml:space="preserve">The Directors have resolved, via the required resolutions, authorisations and approvals, to issue </w:t>
      </w:r>
      <w:r w:rsidR="00F74AE8">
        <w:rPr>
          <w:b w:val="0"/>
          <w:sz w:val="24"/>
        </w:rPr>
        <w:t xml:space="preserve">10 </w:t>
      </w:r>
      <w:r w:rsidR="00AB7FCC">
        <w:rPr>
          <w:b w:val="0"/>
          <w:sz w:val="24"/>
        </w:rPr>
        <w:t>00</w:t>
      </w:r>
      <w:r w:rsidR="00F74AE8">
        <w:rPr>
          <w:b w:val="0"/>
          <w:sz w:val="24"/>
        </w:rPr>
        <w:t>0</w:t>
      </w:r>
      <w:r>
        <w:rPr>
          <w:b w:val="0"/>
          <w:sz w:val="24"/>
        </w:rPr>
        <w:t xml:space="preserve"> Ordinary Shares of </w:t>
      </w:r>
      <w:r w:rsidR="00AB7FCC">
        <w:rPr>
          <w:b w:val="0"/>
          <w:sz w:val="24"/>
        </w:rPr>
        <w:t xml:space="preserve">at </w:t>
      </w:r>
      <w:r w:rsidR="007472B5">
        <w:rPr>
          <w:b w:val="0"/>
          <w:sz w:val="24"/>
        </w:rPr>
        <w:t>R5 000</w:t>
      </w:r>
      <w:r>
        <w:rPr>
          <w:b w:val="0"/>
          <w:sz w:val="24"/>
        </w:rPr>
        <w:t xml:space="preserve"> per share in terms of the Offer. The Directors consider this price to be justified by the prospects of the Company.</w:t>
      </w:r>
      <w:bookmarkEnd w:id="298"/>
      <w:bookmarkEnd w:id="299"/>
      <w:bookmarkEnd w:id="300"/>
      <w:bookmarkEnd w:id="301"/>
      <w:bookmarkEnd w:id="302"/>
    </w:p>
    <w:p w14:paraId="469000EB" w14:textId="77777777" w:rsidR="007F6741" w:rsidRDefault="007F6741" w:rsidP="00274187">
      <w:pPr>
        <w:spacing w:line="360" w:lineRule="auto"/>
        <w:ind w:right="-7"/>
        <w:jc w:val="both"/>
      </w:pPr>
    </w:p>
    <w:p w14:paraId="1D801256" w14:textId="77777777" w:rsidR="007F6741" w:rsidRDefault="00CF6FB2" w:rsidP="00274187">
      <w:pPr>
        <w:pStyle w:val="Heading3"/>
        <w:numPr>
          <w:ilvl w:val="1"/>
          <w:numId w:val="30"/>
        </w:numPr>
        <w:spacing w:line="360" w:lineRule="auto"/>
        <w:ind w:right="-7"/>
        <w:jc w:val="both"/>
        <w:rPr>
          <w:sz w:val="24"/>
        </w:rPr>
      </w:pPr>
      <w:bookmarkStart w:id="303" w:name="_heading=h.2dlolyb" w:colFirst="0" w:colLast="0"/>
      <w:bookmarkStart w:id="304" w:name="_Toc127368433"/>
      <w:bookmarkStart w:id="305" w:name="_Toc127368730"/>
      <w:bookmarkStart w:id="306" w:name="_Toc210039496"/>
      <w:bookmarkStart w:id="307" w:name="_Toc210043405"/>
      <w:bookmarkStart w:id="308" w:name="_Toc210043631"/>
      <w:bookmarkEnd w:id="303"/>
      <w:r>
        <w:rPr>
          <w:sz w:val="24"/>
        </w:rPr>
        <w:t>Applications for the subscription may only be made on the forms which are enclosed with this Prospectus. Applications are irrevocable and may not be withdrawn once received by RBNC.</w:t>
      </w:r>
      <w:bookmarkEnd w:id="304"/>
      <w:bookmarkEnd w:id="305"/>
      <w:bookmarkEnd w:id="306"/>
      <w:bookmarkEnd w:id="307"/>
      <w:bookmarkEnd w:id="308"/>
      <w:r>
        <w:rPr>
          <w:sz w:val="24"/>
        </w:rPr>
        <w:t xml:space="preserve"> </w:t>
      </w:r>
    </w:p>
    <w:p w14:paraId="554C3459" w14:textId="77777777" w:rsidR="007F6741" w:rsidRDefault="007F6741" w:rsidP="00274187">
      <w:pPr>
        <w:spacing w:line="360" w:lineRule="auto"/>
        <w:ind w:right="-7"/>
        <w:jc w:val="both"/>
      </w:pPr>
    </w:p>
    <w:p w14:paraId="678122A1" w14:textId="29DC3B55" w:rsidR="007F6741" w:rsidRDefault="00CF6FB2" w:rsidP="00274187">
      <w:pPr>
        <w:pStyle w:val="Heading3"/>
        <w:numPr>
          <w:ilvl w:val="1"/>
          <w:numId w:val="30"/>
        </w:numPr>
        <w:spacing w:line="360" w:lineRule="auto"/>
        <w:ind w:right="-7"/>
        <w:jc w:val="both"/>
        <w:rPr>
          <w:b w:val="0"/>
          <w:sz w:val="24"/>
        </w:rPr>
      </w:pPr>
      <w:bookmarkStart w:id="309" w:name="_heading=h.sqyw64" w:colFirst="0" w:colLast="0"/>
      <w:bookmarkStart w:id="310" w:name="_Toc127368434"/>
      <w:bookmarkStart w:id="311" w:name="_Toc127368731"/>
      <w:bookmarkStart w:id="312" w:name="_Toc210039497"/>
      <w:bookmarkStart w:id="313" w:name="_Toc210043406"/>
      <w:bookmarkStart w:id="314" w:name="_Toc210043632"/>
      <w:bookmarkEnd w:id="309"/>
      <w:r>
        <w:rPr>
          <w:b w:val="0"/>
          <w:sz w:val="24"/>
        </w:rPr>
        <w:t>Mandate and Application forms must be completed  in  accordance  with the provisions of this Prospectus and the instructions as set out in the Mandate and Application form.</w:t>
      </w:r>
      <w:bookmarkEnd w:id="310"/>
      <w:bookmarkEnd w:id="311"/>
      <w:bookmarkEnd w:id="312"/>
      <w:bookmarkEnd w:id="313"/>
      <w:bookmarkEnd w:id="314"/>
    </w:p>
    <w:p w14:paraId="601A74B2" w14:textId="77777777" w:rsidR="007F6741" w:rsidRDefault="007F6741" w:rsidP="00274187">
      <w:pPr>
        <w:spacing w:line="360" w:lineRule="auto"/>
        <w:ind w:right="-7"/>
        <w:jc w:val="both"/>
      </w:pPr>
    </w:p>
    <w:p w14:paraId="71FBB451" w14:textId="783EA02A" w:rsidR="007F6741" w:rsidRPr="00F74AE8" w:rsidRDefault="00CF6FB2" w:rsidP="00274187">
      <w:pPr>
        <w:pStyle w:val="Heading3"/>
        <w:numPr>
          <w:ilvl w:val="1"/>
          <w:numId w:val="30"/>
        </w:numPr>
        <w:spacing w:line="360" w:lineRule="auto"/>
        <w:ind w:right="-7"/>
        <w:jc w:val="both"/>
        <w:rPr>
          <w:b w:val="0"/>
          <w:sz w:val="24"/>
          <w:highlight w:val="yellow"/>
        </w:rPr>
      </w:pPr>
      <w:bookmarkStart w:id="315" w:name="_heading=h.3cqmetx" w:colFirst="0" w:colLast="0"/>
      <w:bookmarkStart w:id="316" w:name="_Toc127368435"/>
      <w:bookmarkStart w:id="317" w:name="_Toc127368732"/>
      <w:bookmarkStart w:id="318" w:name="_Toc210039498"/>
      <w:bookmarkStart w:id="319" w:name="_Toc210043407"/>
      <w:bookmarkStart w:id="320" w:name="_Toc210043633"/>
      <w:bookmarkEnd w:id="315"/>
      <w:r w:rsidRPr="00F74AE8">
        <w:rPr>
          <w:b w:val="0"/>
          <w:sz w:val="24"/>
          <w:highlight w:val="yellow"/>
        </w:rPr>
        <w:t xml:space="preserve">Applications must be for a minimum of </w:t>
      </w:r>
      <w:r w:rsidR="00AB7FCC" w:rsidRPr="00F74AE8">
        <w:rPr>
          <w:b w:val="0"/>
          <w:sz w:val="24"/>
          <w:highlight w:val="yellow"/>
        </w:rPr>
        <w:t xml:space="preserve">1 </w:t>
      </w:r>
      <w:r w:rsidRPr="00F74AE8">
        <w:rPr>
          <w:b w:val="0"/>
          <w:sz w:val="24"/>
          <w:highlight w:val="yellow"/>
        </w:rPr>
        <w:t>(</w:t>
      </w:r>
      <w:r w:rsidR="00FA0590">
        <w:rPr>
          <w:b w:val="0"/>
          <w:sz w:val="24"/>
          <w:highlight w:val="yellow"/>
        </w:rPr>
        <w:t>one</w:t>
      </w:r>
      <w:r w:rsidRPr="00F74AE8">
        <w:rPr>
          <w:b w:val="0"/>
          <w:sz w:val="24"/>
          <w:highlight w:val="yellow"/>
        </w:rPr>
        <w:t xml:space="preserve">) </w:t>
      </w:r>
      <w:r w:rsidR="008C7095">
        <w:rPr>
          <w:b w:val="0"/>
          <w:sz w:val="24"/>
          <w:highlight w:val="yellow"/>
        </w:rPr>
        <w:t>Ordinary</w:t>
      </w:r>
      <w:r w:rsidR="00FA0590">
        <w:rPr>
          <w:b w:val="0"/>
          <w:sz w:val="24"/>
          <w:highlight w:val="yellow"/>
        </w:rPr>
        <w:t xml:space="preserve"> B-</w:t>
      </w:r>
      <w:r w:rsidRPr="00F74AE8">
        <w:rPr>
          <w:b w:val="0"/>
          <w:sz w:val="24"/>
          <w:highlight w:val="yellow"/>
        </w:rPr>
        <w:t>Shares.</w:t>
      </w:r>
      <w:bookmarkEnd w:id="316"/>
      <w:bookmarkEnd w:id="317"/>
      <w:bookmarkEnd w:id="318"/>
      <w:bookmarkEnd w:id="319"/>
      <w:bookmarkEnd w:id="320"/>
    </w:p>
    <w:p w14:paraId="60417797" w14:textId="77777777" w:rsidR="007F6741" w:rsidRDefault="007F6741" w:rsidP="00274187">
      <w:pPr>
        <w:spacing w:line="360" w:lineRule="auto"/>
        <w:ind w:right="-7"/>
        <w:jc w:val="both"/>
      </w:pPr>
    </w:p>
    <w:p w14:paraId="4A95D8E9" w14:textId="77777777" w:rsidR="007F6741" w:rsidRDefault="00CF6FB2" w:rsidP="00274187">
      <w:pPr>
        <w:pStyle w:val="Heading3"/>
        <w:numPr>
          <w:ilvl w:val="1"/>
          <w:numId w:val="30"/>
        </w:numPr>
        <w:spacing w:line="360" w:lineRule="auto"/>
        <w:ind w:right="-7"/>
        <w:jc w:val="both"/>
        <w:rPr>
          <w:b w:val="0"/>
          <w:sz w:val="24"/>
        </w:rPr>
      </w:pPr>
      <w:bookmarkStart w:id="321" w:name="_heading=h.1rvwp1q" w:colFirst="0" w:colLast="0"/>
      <w:bookmarkStart w:id="322" w:name="_Toc127368436"/>
      <w:bookmarkStart w:id="323" w:name="_Toc127368733"/>
      <w:bookmarkStart w:id="324" w:name="_Toc210039499"/>
      <w:bookmarkStart w:id="325" w:name="_Toc210043408"/>
      <w:bookmarkStart w:id="326" w:name="_Toc210043634"/>
      <w:bookmarkEnd w:id="321"/>
      <w:r>
        <w:rPr>
          <w:b w:val="0"/>
          <w:sz w:val="24"/>
        </w:rPr>
        <w:lastRenderedPageBreak/>
        <w:t>All application forms completed in accordance with the provisions of this Prospectus and the instructions set out on the Mandate and Application form, should be delivered to:</w:t>
      </w:r>
      <w:bookmarkEnd w:id="322"/>
      <w:bookmarkEnd w:id="323"/>
      <w:bookmarkEnd w:id="324"/>
      <w:bookmarkEnd w:id="325"/>
      <w:bookmarkEnd w:id="326"/>
    </w:p>
    <w:p w14:paraId="71AF428D" w14:textId="77777777" w:rsidR="007F6741" w:rsidRDefault="007F6741" w:rsidP="00274187">
      <w:pPr>
        <w:spacing w:line="360" w:lineRule="auto"/>
        <w:ind w:right="-7"/>
        <w:jc w:val="both"/>
      </w:pPr>
    </w:p>
    <w:p w14:paraId="6B99083E" w14:textId="77777777" w:rsidR="007F6741" w:rsidRDefault="00CF6FB2" w:rsidP="00274187">
      <w:pPr>
        <w:spacing w:line="360" w:lineRule="auto"/>
        <w:ind w:left="1276" w:right="-7" w:hanging="425"/>
        <w:jc w:val="both"/>
        <w:rPr>
          <w:b/>
          <w:color w:val="000000"/>
        </w:rPr>
      </w:pPr>
      <w:r>
        <w:rPr>
          <w:b/>
          <w:color w:val="000000"/>
        </w:rPr>
        <w:t>Email address:</w:t>
      </w:r>
    </w:p>
    <w:p w14:paraId="68DE1773" w14:textId="77777777" w:rsidR="007F6741" w:rsidRDefault="00CF6FB2" w:rsidP="00274187">
      <w:pPr>
        <w:spacing w:line="360" w:lineRule="auto"/>
        <w:ind w:left="1276" w:right="-7" w:hanging="425"/>
        <w:jc w:val="both"/>
        <w:rPr>
          <w:color w:val="0000FF"/>
        </w:rPr>
      </w:pPr>
      <w:hyperlink r:id="rId24">
        <w:r>
          <w:rPr>
            <w:color w:val="0563C1"/>
            <w:u w:val="single"/>
          </w:rPr>
          <w:t>pieter@rbn.co.za</w:t>
        </w:r>
      </w:hyperlink>
    </w:p>
    <w:p w14:paraId="2B368A65" w14:textId="77777777" w:rsidR="007F6741" w:rsidRDefault="007F6741" w:rsidP="00274187">
      <w:pPr>
        <w:spacing w:line="360" w:lineRule="auto"/>
        <w:ind w:left="1276" w:right="-7" w:hanging="425"/>
        <w:jc w:val="both"/>
        <w:rPr>
          <w:color w:val="0000FF"/>
        </w:rPr>
      </w:pPr>
    </w:p>
    <w:p w14:paraId="66680295" w14:textId="77777777" w:rsidR="007F6741" w:rsidRDefault="00CF6FB2" w:rsidP="00274187">
      <w:pPr>
        <w:spacing w:line="360" w:lineRule="auto"/>
        <w:ind w:left="1276" w:right="-7" w:hanging="425"/>
        <w:jc w:val="both"/>
      </w:pPr>
      <w:r>
        <w:rPr>
          <w:b/>
          <w:color w:val="000000"/>
        </w:rPr>
        <w:t>Physical address:</w:t>
      </w:r>
    </w:p>
    <w:p w14:paraId="3F37E951" w14:textId="0F834CB4" w:rsidR="007F6741" w:rsidRDefault="00B23CEF" w:rsidP="00274187">
      <w:pPr>
        <w:spacing w:line="360" w:lineRule="auto"/>
        <w:ind w:left="1276" w:right="-7" w:hanging="425"/>
        <w:jc w:val="both"/>
        <w:rPr>
          <w:color w:val="000000"/>
        </w:rPr>
      </w:pPr>
      <w:r>
        <w:rPr>
          <w:color w:val="000000"/>
        </w:rPr>
        <w:t>302 Aquila Avenue</w:t>
      </w:r>
      <w:r w:rsidR="00CF6FB2">
        <w:rPr>
          <w:color w:val="000000"/>
        </w:rPr>
        <w:t xml:space="preserve">, </w:t>
      </w:r>
      <w:r>
        <w:rPr>
          <w:color w:val="000000"/>
        </w:rPr>
        <w:t xml:space="preserve">Waterkloof Ridge, </w:t>
      </w:r>
      <w:r w:rsidR="00CF6FB2">
        <w:rPr>
          <w:color w:val="000000"/>
        </w:rPr>
        <w:t>Pretoria, 0081</w:t>
      </w:r>
    </w:p>
    <w:p w14:paraId="5EFEA470" w14:textId="77777777" w:rsidR="007F6741" w:rsidRDefault="007F6741" w:rsidP="00274187">
      <w:pPr>
        <w:spacing w:line="360" w:lineRule="auto"/>
        <w:ind w:left="1276" w:right="-7" w:hanging="425"/>
        <w:jc w:val="both"/>
        <w:rPr>
          <w:color w:val="000000"/>
        </w:rPr>
      </w:pPr>
    </w:p>
    <w:p w14:paraId="69F7389F" w14:textId="77777777" w:rsidR="007F6741" w:rsidRDefault="00CF6FB2" w:rsidP="00274187">
      <w:pPr>
        <w:spacing w:line="360" w:lineRule="auto"/>
        <w:ind w:left="1276" w:right="-7" w:hanging="425"/>
        <w:jc w:val="both"/>
      </w:pPr>
      <w:r>
        <w:rPr>
          <w:b/>
          <w:color w:val="000000"/>
        </w:rPr>
        <w:t>Registered mail:</w:t>
      </w:r>
    </w:p>
    <w:p w14:paraId="4C442718" w14:textId="1893C07D" w:rsidR="007F6741" w:rsidRDefault="00B23CEF" w:rsidP="00B23CEF">
      <w:pPr>
        <w:spacing w:line="360" w:lineRule="auto"/>
        <w:ind w:left="1276" w:right="-7" w:hanging="425"/>
        <w:jc w:val="both"/>
        <w:rPr>
          <w:color w:val="000000"/>
        </w:rPr>
      </w:pPr>
      <w:r>
        <w:rPr>
          <w:color w:val="000000"/>
        </w:rPr>
        <w:t xml:space="preserve">302 Aquila Avenue, Waterkloof Ridge, </w:t>
      </w:r>
      <w:r w:rsidR="00CF6FB2">
        <w:rPr>
          <w:color w:val="000000"/>
        </w:rPr>
        <w:t>Pretoria, 0081</w:t>
      </w:r>
    </w:p>
    <w:p w14:paraId="100FB23F" w14:textId="77777777" w:rsidR="007F6741" w:rsidRDefault="007F6741" w:rsidP="00274187">
      <w:pPr>
        <w:spacing w:line="360" w:lineRule="auto"/>
        <w:ind w:right="-7"/>
        <w:jc w:val="both"/>
      </w:pPr>
      <w:bookmarkStart w:id="327" w:name="_heading=h.4bvk7pj" w:colFirst="0" w:colLast="0"/>
      <w:bookmarkEnd w:id="327"/>
    </w:p>
    <w:p w14:paraId="4535E55E" w14:textId="3A72EC83" w:rsidR="007F6741" w:rsidRDefault="00CF6FB2" w:rsidP="00274187">
      <w:pPr>
        <w:pStyle w:val="Heading3"/>
        <w:numPr>
          <w:ilvl w:val="1"/>
          <w:numId w:val="30"/>
        </w:numPr>
        <w:spacing w:line="360" w:lineRule="auto"/>
        <w:ind w:right="-7"/>
        <w:jc w:val="both"/>
        <w:rPr>
          <w:b w:val="0"/>
          <w:sz w:val="24"/>
        </w:rPr>
      </w:pPr>
      <w:bookmarkStart w:id="328" w:name="_heading=h.2r0uhxc" w:colFirst="0" w:colLast="0"/>
      <w:bookmarkEnd w:id="328"/>
      <w:r>
        <w:rPr>
          <w:color w:val="000000"/>
          <w:sz w:val="24"/>
        </w:rPr>
        <w:t xml:space="preserve"> </w:t>
      </w:r>
      <w:bookmarkStart w:id="329" w:name="_Toc127368437"/>
      <w:bookmarkStart w:id="330" w:name="_Toc127368734"/>
      <w:bookmarkStart w:id="331" w:name="_Toc210039500"/>
      <w:bookmarkStart w:id="332" w:name="_Toc210043409"/>
      <w:bookmarkStart w:id="333" w:name="_Toc210043635"/>
      <w:r>
        <w:rPr>
          <w:b w:val="0"/>
          <w:sz w:val="24"/>
        </w:rPr>
        <w:t>Applications will be regarded as complete once payment has been received. Payment may be made by bank guaranteed cheque (crossed “not transferable”) or banker’s draft or electronic transfer into the following bank account:</w:t>
      </w:r>
      <w:bookmarkEnd w:id="329"/>
      <w:bookmarkEnd w:id="330"/>
      <w:bookmarkEnd w:id="331"/>
      <w:bookmarkEnd w:id="332"/>
      <w:bookmarkEnd w:id="333"/>
      <w:r>
        <w:rPr>
          <w:b w:val="0"/>
          <w:sz w:val="24"/>
        </w:rPr>
        <w:t xml:space="preserve"> </w:t>
      </w:r>
    </w:p>
    <w:p w14:paraId="3FAD0FC1" w14:textId="77777777" w:rsidR="007F6741" w:rsidRDefault="007F6741" w:rsidP="00274187">
      <w:pPr>
        <w:spacing w:line="360" w:lineRule="auto"/>
        <w:ind w:right="-7"/>
        <w:jc w:val="both"/>
      </w:pPr>
    </w:p>
    <w:p w14:paraId="6D423953" w14:textId="77777777" w:rsidR="007F6741" w:rsidRDefault="00CF6FB2" w:rsidP="00274187">
      <w:pPr>
        <w:spacing w:line="360" w:lineRule="auto"/>
        <w:ind w:left="1279" w:right="-7" w:hanging="428"/>
        <w:jc w:val="both"/>
      </w:pPr>
      <w:r>
        <w:rPr>
          <w:b/>
          <w:color w:val="000000"/>
        </w:rPr>
        <w:t xml:space="preserve">Account Name:       </w:t>
      </w:r>
      <w:r>
        <w:rPr>
          <w:color w:val="000000"/>
        </w:rPr>
        <w:t xml:space="preserve">Renewable by Nature Capital </w:t>
      </w:r>
    </w:p>
    <w:p w14:paraId="209E19AB" w14:textId="77777777" w:rsidR="007F6741" w:rsidRDefault="00CF6FB2" w:rsidP="00274187">
      <w:pPr>
        <w:spacing w:line="360" w:lineRule="auto"/>
        <w:ind w:left="1279" w:right="-7" w:hanging="428"/>
        <w:jc w:val="both"/>
      </w:pPr>
      <w:r>
        <w:rPr>
          <w:b/>
          <w:color w:val="000000"/>
        </w:rPr>
        <w:t xml:space="preserve">Bank Name:            </w:t>
      </w:r>
      <w:r>
        <w:rPr>
          <w:color w:val="000000"/>
        </w:rPr>
        <w:t>First National Bank</w:t>
      </w:r>
    </w:p>
    <w:p w14:paraId="6C4B79FA" w14:textId="77777777" w:rsidR="007F6741" w:rsidRDefault="00CF6FB2" w:rsidP="00274187">
      <w:pPr>
        <w:spacing w:line="360" w:lineRule="auto"/>
        <w:ind w:left="1279" w:right="-7" w:hanging="428"/>
        <w:jc w:val="both"/>
      </w:pPr>
      <w:r>
        <w:rPr>
          <w:b/>
          <w:color w:val="000000"/>
        </w:rPr>
        <w:t xml:space="preserve">Branch Name:        </w:t>
      </w:r>
      <w:r>
        <w:rPr>
          <w:color w:val="000000"/>
        </w:rPr>
        <w:t>Woodmead</w:t>
      </w:r>
    </w:p>
    <w:p w14:paraId="26936941" w14:textId="77777777" w:rsidR="007F6741" w:rsidRDefault="00CF6FB2" w:rsidP="00274187">
      <w:pPr>
        <w:spacing w:line="360" w:lineRule="auto"/>
        <w:ind w:left="1279" w:right="-7" w:hanging="428"/>
        <w:jc w:val="both"/>
      </w:pPr>
      <w:r>
        <w:rPr>
          <w:b/>
          <w:color w:val="000000"/>
        </w:rPr>
        <w:t xml:space="preserve">Branch Code:          </w:t>
      </w:r>
      <w:r>
        <w:rPr>
          <w:color w:val="000000"/>
        </w:rPr>
        <w:t>250 955</w:t>
      </w:r>
    </w:p>
    <w:p w14:paraId="003998CA" w14:textId="77777777" w:rsidR="007F6741" w:rsidRDefault="00CF6FB2" w:rsidP="00274187">
      <w:pPr>
        <w:spacing w:line="360" w:lineRule="auto"/>
        <w:ind w:left="1279" w:right="-7" w:hanging="428"/>
        <w:jc w:val="both"/>
        <w:rPr>
          <w:b/>
          <w:color w:val="000000"/>
        </w:rPr>
      </w:pPr>
      <w:r>
        <w:rPr>
          <w:b/>
          <w:color w:val="000000"/>
        </w:rPr>
        <w:t xml:space="preserve">Account Number: </w:t>
      </w:r>
      <w:r>
        <w:rPr>
          <w:color w:val="000000"/>
        </w:rPr>
        <w:t xml:space="preserve">  627 815 163 92</w:t>
      </w:r>
    </w:p>
    <w:p w14:paraId="3CA73D5F" w14:textId="77777777" w:rsidR="007F6741" w:rsidRDefault="007F6741" w:rsidP="00274187">
      <w:pPr>
        <w:spacing w:line="360" w:lineRule="auto"/>
        <w:ind w:left="1279" w:right="-7" w:hanging="428"/>
        <w:jc w:val="both"/>
      </w:pPr>
    </w:p>
    <w:p w14:paraId="76EA43FF" w14:textId="77777777" w:rsidR="007F6741" w:rsidRDefault="00CF6FB2" w:rsidP="00274187">
      <w:pPr>
        <w:pStyle w:val="Heading3"/>
        <w:numPr>
          <w:ilvl w:val="1"/>
          <w:numId w:val="30"/>
        </w:numPr>
        <w:spacing w:line="360" w:lineRule="auto"/>
        <w:ind w:right="-7"/>
        <w:jc w:val="both"/>
        <w:rPr>
          <w:b w:val="0"/>
          <w:sz w:val="24"/>
        </w:rPr>
      </w:pPr>
      <w:bookmarkStart w:id="334" w:name="_heading=h.1664s55" w:colFirst="0" w:colLast="0"/>
      <w:bookmarkEnd w:id="334"/>
      <w:r>
        <w:rPr>
          <w:b w:val="0"/>
          <w:sz w:val="24"/>
        </w:rPr>
        <w:t xml:space="preserve"> </w:t>
      </w:r>
      <w:bookmarkStart w:id="335" w:name="_Toc127368438"/>
      <w:bookmarkStart w:id="336" w:name="_Toc127368735"/>
      <w:bookmarkStart w:id="337" w:name="_Toc210039501"/>
      <w:bookmarkStart w:id="338" w:name="_Toc210043410"/>
      <w:bookmarkStart w:id="339" w:name="_Toc210043636"/>
      <w:r>
        <w:rPr>
          <w:b w:val="0"/>
          <w:sz w:val="24"/>
        </w:rPr>
        <w:t>Applications will be irrevocable once received by RBNC. No receipts will be issued for applications and/or payments received.</w:t>
      </w:r>
      <w:bookmarkEnd w:id="335"/>
      <w:bookmarkEnd w:id="336"/>
      <w:bookmarkEnd w:id="337"/>
      <w:bookmarkEnd w:id="338"/>
      <w:bookmarkEnd w:id="339"/>
    </w:p>
    <w:p w14:paraId="143F77BD" w14:textId="77777777" w:rsidR="007F6741" w:rsidRDefault="007F6741" w:rsidP="00274187">
      <w:pPr>
        <w:spacing w:line="360" w:lineRule="auto"/>
        <w:ind w:right="-7"/>
        <w:jc w:val="both"/>
      </w:pPr>
    </w:p>
    <w:p w14:paraId="61E148ED" w14:textId="77777777" w:rsidR="007F6741" w:rsidRDefault="00CF6FB2" w:rsidP="00274187">
      <w:pPr>
        <w:pStyle w:val="Heading3"/>
        <w:numPr>
          <w:ilvl w:val="0"/>
          <w:numId w:val="17"/>
        </w:numPr>
        <w:spacing w:line="360" w:lineRule="auto"/>
        <w:ind w:right="-7"/>
        <w:jc w:val="both"/>
        <w:rPr>
          <w:sz w:val="24"/>
        </w:rPr>
      </w:pPr>
      <w:bookmarkStart w:id="340" w:name="_heading=h.3q5sasy" w:colFirst="0" w:colLast="0"/>
      <w:bookmarkStart w:id="341" w:name="_Toc127368439"/>
      <w:bookmarkStart w:id="342" w:name="_Toc127368736"/>
      <w:bookmarkStart w:id="343" w:name="_Toc210039502"/>
      <w:bookmarkStart w:id="344" w:name="_Toc210043411"/>
      <w:bookmarkStart w:id="345" w:name="_Toc210043637"/>
      <w:bookmarkEnd w:id="340"/>
      <w:r>
        <w:rPr>
          <w:sz w:val="24"/>
        </w:rPr>
        <w:t>RESERVATION OF RIGHTS</w:t>
      </w:r>
      <w:bookmarkEnd w:id="341"/>
      <w:bookmarkEnd w:id="342"/>
      <w:bookmarkEnd w:id="343"/>
      <w:bookmarkEnd w:id="344"/>
      <w:bookmarkEnd w:id="345"/>
    </w:p>
    <w:p w14:paraId="1AB79FF0" w14:textId="77777777" w:rsidR="007F6741" w:rsidRDefault="007F6741" w:rsidP="00274187">
      <w:pPr>
        <w:spacing w:line="360" w:lineRule="auto"/>
        <w:ind w:right="-7"/>
        <w:jc w:val="both"/>
        <w:rPr>
          <w:sz w:val="28"/>
          <w:szCs w:val="28"/>
        </w:rPr>
      </w:pPr>
    </w:p>
    <w:p w14:paraId="117F8CFD" w14:textId="77777777" w:rsidR="007F6741" w:rsidRDefault="00CF6FB2" w:rsidP="00274187">
      <w:pPr>
        <w:pStyle w:val="Heading3"/>
        <w:numPr>
          <w:ilvl w:val="1"/>
          <w:numId w:val="36"/>
        </w:numPr>
        <w:spacing w:line="360" w:lineRule="auto"/>
        <w:ind w:right="-7"/>
        <w:jc w:val="both"/>
        <w:rPr>
          <w:b w:val="0"/>
          <w:sz w:val="24"/>
        </w:rPr>
      </w:pPr>
      <w:bookmarkStart w:id="346" w:name="_heading=h.25b2l0r" w:colFirst="0" w:colLast="0"/>
      <w:bookmarkStart w:id="347" w:name="_Toc127368440"/>
      <w:bookmarkStart w:id="348" w:name="_Toc127368737"/>
      <w:bookmarkStart w:id="349" w:name="_Toc210039503"/>
      <w:bookmarkStart w:id="350" w:name="_Toc210043412"/>
      <w:bookmarkStart w:id="351" w:name="_Toc210043638"/>
      <w:bookmarkEnd w:id="346"/>
      <w:r>
        <w:rPr>
          <w:b w:val="0"/>
          <w:sz w:val="24"/>
        </w:rPr>
        <w:t>The Directors of RBNC reserve the right to accept or refuse any application(s), either in whole or impart, or to abate any or all application(s) in such manner as they may, in their sole and absolute discretion, determine.</w:t>
      </w:r>
      <w:bookmarkEnd w:id="347"/>
      <w:bookmarkEnd w:id="348"/>
      <w:bookmarkEnd w:id="349"/>
      <w:bookmarkEnd w:id="350"/>
      <w:bookmarkEnd w:id="351"/>
    </w:p>
    <w:p w14:paraId="65506E5F" w14:textId="77777777" w:rsidR="007F6741" w:rsidRDefault="007F6741" w:rsidP="00274187">
      <w:pPr>
        <w:spacing w:line="360" w:lineRule="auto"/>
        <w:ind w:right="-7"/>
        <w:jc w:val="both"/>
        <w:rPr>
          <w:sz w:val="28"/>
          <w:szCs w:val="28"/>
        </w:rPr>
      </w:pPr>
    </w:p>
    <w:p w14:paraId="59A70FA5" w14:textId="00AD4F09" w:rsidR="007F6741" w:rsidRDefault="00CF6FB2" w:rsidP="00274187">
      <w:pPr>
        <w:pStyle w:val="Heading3"/>
        <w:numPr>
          <w:ilvl w:val="1"/>
          <w:numId w:val="36"/>
        </w:numPr>
        <w:spacing w:line="360" w:lineRule="auto"/>
        <w:ind w:right="-7"/>
        <w:jc w:val="both"/>
        <w:rPr>
          <w:b w:val="0"/>
          <w:sz w:val="24"/>
        </w:rPr>
      </w:pPr>
      <w:bookmarkStart w:id="352" w:name="_heading=h.kgcv8k" w:colFirst="0" w:colLast="0"/>
      <w:bookmarkStart w:id="353" w:name="_Toc127368441"/>
      <w:bookmarkStart w:id="354" w:name="_Toc127368738"/>
      <w:bookmarkStart w:id="355" w:name="_Toc210039504"/>
      <w:bookmarkStart w:id="356" w:name="_Toc210043413"/>
      <w:bookmarkStart w:id="357" w:name="_Toc210043639"/>
      <w:bookmarkEnd w:id="352"/>
      <w:r>
        <w:rPr>
          <w:b w:val="0"/>
          <w:sz w:val="24"/>
        </w:rPr>
        <w:t xml:space="preserve">The Directors of RBNC reserve the right to accept applications for less than </w:t>
      </w:r>
      <w:r w:rsidR="009A5767">
        <w:rPr>
          <w:b w:val="0"/>
          <w:sz w:val="24"/>
        </w:rPr>
        <w:t xml:space="preserve">1 </w:t>
      </w:r>
      <w:r w:rsidR="00B23CEF">
        <w:rPr>
          <w:b w:val="0"/>
          <w:sz w:val="24"/>
        </w:rPr>
        <w:t>s</w:t>
      </w:r>
      <w:r>
        <w:rPr>
          <w:b w:val="0"/>
          <w:sz w:val="24"/>
        </w:rPr>
        <w:t>hare per application at their absolute and sole discretion.</w:t>
      </w:r>
      <w:bookmarkEnd w:id="353"/>
      <w:bookmarkEnd w:id="354"/>
      <w:bookmarkEnd w:id="355"/>
      <w:bookmarkEnd w:id="356"/>
      <w:bookmarkEnd w:id="357"/>
    </w:p>
    <w:p w14:paraId="791024AC" w14:textId="77777777" w:rsidR="007F6741" w:rsidRDefault="007F6741" w:rsidP="00274187">
      <w:pPr>
        <w:spacing w:line="360" w:lineRule="auto"/>
        <w:ind w:right="-7"/>
        <w:jc w:val="both"/>
      </w:pPr>
    </w:p>
    <w:p w14:paraId="7B5BE4B9" w14:textId="5F3D2535" w:rsidR="007F6741" w:rsidRDefault="00CF6FB2" w:rsidP="00274187">
      <w:pPr>
        <w:pStyle w:val="Heading3"/>
        <w:numPr>
          <w:ilvl w:val="0"/>
          <w:numId w:val="17"/>
        </w:numPr>
        <w:spacing w:line="360" w:lineRule="auto"/>
        <w:ind w:right="-7"/>
        <w:jc w:val="both"/>
        <w:rPr>
          <w:sz w:val="24"/>
        </w:rPr>
      </w:pPr>
      <w:bookmarkStart w:id="358" w:name="_heading=h.34g0dwd" w:colFirst="0" w:colLast="0"/>
      <w:bookmarkStart w:id="359" w:name="_Toc127368442"/>
      <w:bookmarkStart w:id="360" w:name="_Toc127368739"/>
      <w:bookmarkStart w:id="361" w:name="_Toc210039505"/>
      <w:bookmarkStart w:id="362" w:name="_Toc210043414"/>
      <w:bookmarkStart w:id="363" w:name="_Toc210043640"/>
      <w:bookmarkEnd w:id="358"/>
      <w:r>
        <w:rPr>
          <w:sz w:val="24"/>
        </w:rPr>
        <w:t>RESULTS OF ALLOCATIONS</w:t>
      </w:r>
      <w:bookmarkEnd w:id="359"/>
      <w:bookmarkEnd w:id="360"/>
      <w:bookmarkEnd w:id="361"/>
      <w:bookmarkEnd w:id="362"/>
      <w:bookmarkEnd w:id="363"/>
    </w:p>
    <w:p w14:paraId="0F62925C" w14:textId="77777777" w:rsidR="007F6741" w:rsidRDefault="007F6741" w:rsidP="00274187">
      <w:pPr>
        <w:spacing w:line="360" w:lineRule="auto"/>
        <w:ind w:right="-7"/>
        <w:jc w:val="both"/>
        <w:rPr>
          <w:sz w:val="28"/>
          <w:szCs w:val="28"/>
        </w:rPr>
      </w:pPr>
    </w:p>
    <w:p w14:paraId="53957E5B" w14:textId="52EF3705" w:rsidR="007F6741" w:rsidRDefault="00CF6FB2" w:rsidP="00274187">
      <w:pPr>
        <w:spacing w:line="360" w:lineRule="auto"/>
        <w:ind w:left="5" w:right="-7"/>
        <w:jc w:val="both"/>
        <w:rPr>
          <w:color w:val="000000"/>
        </w:rPr>
      </w:pPr>
      <w:r>
        <w:rPr>
          <w:color w:val="000000"/>
        </w:rPr>
        <w:t xml:space="preserve">       Investors will be notified of the allocation of shares within seven days of the closing date by way of </w:t>
      </w:r>
      <w:r w:rsidR="00FA0590">
        <w:rPr>
          <w:color w:val="000000"/>
        </w:rPr>
        <w:t xml:space="preserve">electronic </w:t>
      </w:r>
      <w:proofErr w:type="spellStart"/>
      <w:r w:rsidR="00FA0590">
        <w:rPr>
          <w:color w:val="000000"/>
        </w:rPr>
        <w:t>communcation</w:t>
      </w:r>
      <w:proofErr w:type="spellEnd"/>
      <w:r>
        <w:rPr>
          <w:color w:val="000000"/>
        </w:rPr>
        <w:t>.</w:t>
      </w:r>
    </w:p>
    <w:p w14:paraId="291D45F9" w14:textId="77777777" w:rsidR="007F6741" w:rsidRDefault="007F6741" w:rsidP="00274187">
      <w:pPr>
        <w:spacing w:line="360" w:lineRule="auto"/>
        <w:ind w:left="1276" w:right="-7" w:hanging="1273"/>
        <w:jc w:val="both"/>
        <w:rPr>
          <w:sz w:val="28"/>
          <w:szCs w:val="28"/>
        </w:rPr>
      </w:pPr>
    </w:p>
    <w:p w14:paraId="63121DEC" w14:textId="77777777" w:rsidR="007F6741" w:rsidRDefault="00CF6FB2" w:rsidP="00274187">
      <w:pPr>
        <w:pStyle w:val="Heading3"/>
        <w:numPr>
          <w:ilvl w:val="1"/>
          <w:numId w:val="25"/>
        </w:numPr>
        <w:spacing w:line="360" w:lineRule="auto"/>
        <w:ind w:right="-7"/>
        <w:jc w:val="both"/>
        <w:rPr>
          <w:b w:val="0"/>
          <w:sz w:val="24"/>
        </w:rPr>
      </w:pPr>
      <w:bookmarkStart w:id="364" w:name="_heading=h.1jlao46" w:colFirst="0" w:colLast="0"/>
      <w:bookmarkStart w:id="365" w:name="_Toc127368443"/>
      <w:bookmarkStart w:id="366" w:name="_Toc127368740"/>
      <w:bookmarkStart w:id="367" w:name="_Toc210039506"/>
      <w:bookmarkStart w:id="368" w:name="_Toc210043415"/>
      <w:bookmarkStart w:id="369" w:name="_Toc210043641"/>
      <w:bookmarkEnd w:id="364"/>
      <w:r>
        <w:rPr>
          <w:b w:val="0"/>
          <w:sz w:val="24"/>
        </w:rPr>
        <w:t>Over Subscriptions</w:t>
      </w:r>
      <w:bookmarkEnd w:id="365"/>
      <w:bookmarkEnd w:id="366"/>
      <w:bookmarkEnd w:id="367"/>
      <w:bookmarkEnd w:id="368"/>
      <w:bookmarkEnd w:id="369"/>
    </w:p>
    <w:p w14:paraId="4912D6FA" w14:textId="77777777" w:rsidR="007F6741" w:rsidRDefault="007F6741" w:rsidP="00274187">
      <w:pPr>
        <w:spacing w:line="360" w:lineRule="auto"/>
        <w:ind w:left="1276" w:right="-7" w:hanging="1273"/>
        <w:jc w:val="both"/>
        <w:rPr>
          <w:sz w:val="28"/>
          <w:szCs w:val="28"/>
        </w:rPr>
      </w:pPr>
    </w:p>
    <w:p w14:paraId="72CE1267" w14:textId="47C9539F" w:rsidR="007F6741" w:rsidRDefault="00CF6FB2" w:rsidP="00274187">
      <w:pPr>
        <w:spacing w:line="360" w:lineRule="auto"/>
        <w:ind w:left="851" w:right="-7"/>
        <w:jc w:val="both"/>
        <w:rPr>
          <w:color w:val="000000"/>
        </w:rPr>
      </w:pPr>
      <w:r>
        <w:rPr>
          <w:color w:val="000000"/>
        </w:rPr>
        <w:t>In the event of any Offer application being rejected or accepted for a lesser number of Shares than applied for, any surplus application monies received will be refunded by RBNC within seven days of the Closing Date.</w:t>
      </w:r>
    </w:p>
    <w:p w14:paraId="66A4F499" w14:textId="77777777" w:rsidR="007F6741" w:rsidRDefault="007F6741" w:rsidP="00274187">
      <w:pPr>
        <w:spacing w:line="360" w:lineRule="auto"/>
        <w:ind w:left="851" w:right="-7"/>
        <w:jc w:val="both"/>
        <w:rPr>
          <w:color w:val="000000"/>
        </w:rPr>
      </w:pPr>
    </w:p>
    <w:p w14:paraId="61488319" w14:textId="77777777" w:rsidR="007F6741" w:rsidRDefault="00CF6FB2" w:rsidP="00274187">
      <w:pPr>
        <w:pStyle w:val="Heading3"/>
        <w:numPr>
          <w:ilvl w:val="1"/>
          <w:numId w:val="25"/>
        </w:numPr>
        <w:spacing w:line="360" w:lineRule="auto"/>
        <w:ind w:right="-7"/>
        <w:jc w:val="both"/>
        <w:rPr>
          <w:b w:val="0"/>
          <w:sz w:val="24"/>
        </w:rPr>
      </w:pPr>
      <w:bookmarkStart w:id="370" w:name="_heading=h.43ky6rz" w:colFirst="0" w:colLast="0"/>
      <w:bookmarkStart w:id="371" w:name="_Toc127368444"/>
      <w:bookmarkStart w:id="372" w:name="_Toc127368741"/>
      <w:bookmarkStart w:id="373" w:name="_Toc210039507"/>
      <w:bookmarkStart w:id="374" w:name="_Toc210043416"/>
      <w:bookmarkStart w:id="375" w:name="_Toc210043642"/>
      <w:bookmarkEnd w:id="370"/>
      <w:r>
        <w:rPr>
          <w:b w:val="0"/>
          <w:sz w:val="24"/>
        </w:rPr>
        <w:t>Issue of Shares</w:t>
      </w:r>
      <w:bookmarkEnd w:id="371"/>
      <w:bookmarkEnd w:id="372"/>
      <w:bookmarkEnd w:id="373"/>
      <w:bookmarkEnd w:id="374"/>
      <w:bookmarkEnd w:id="375"/>
    </w:p>
    <w:p w14:paraId="35DA370A" w14:textId="77777777" w:rsidR="007F6741" w:rsidRDefault="007F6741" w:rsidP="00274187">
      <w:pPr>
        <w:spacing w:line="360" w:lineRule="auto"/>
        <w:ind w:right="-7"/>
        <w:jc w:val="both"/>
        <w:rPr>
          <w:sz w:val="28"/>
          <w:szCs w:val="28"/>
        </w:rPr>
      </w:pPr>
    </w:p>
    <w:p w14:paraId="0F7E5620" w14:textId="77777777" w:rsidR="007F6741" w:rsidRDefault="00CF6FB2" w:rsidP="00274187">
      <w:pPr>
        <w:spacing w:line="360" w:lineRule="auto"/>
        <w:ind w:left="851" w:right="-7"/>
        <w:jc w:val="both"/>
        <w:rPr>
          <w:color w:val="000000"/>
        </w:rPr>
      </w:pPr>
      <w:r>
        <w:rPr>
          <w:color w:val="000000"/>
        </w:rPr>
        <w:t>All Ordinary Shares to be issued in terms of the Offer will be issued at the expense of RBNC.</w:t>
      </w:r>
    </w:p>
    <w:p w14:paraId="7CBAB4C8" w14:textId="77777777" w:rsidR="007F6741" w:rsidRDefault="007F6741" w:rsidP="00274187">
      <w:pPr>
        <w:spacing w:line="360" w:lineRule="auto"/>
        <w:ind w:left="851" w:right="-7"/>
        <w:jc w:val="both"/>
        <w:rPr>
          <w:color w:val="000000"/>
        </w:rPr>
      </w:pPr>
    </w:p>
    <w:p w14:paraId="21B64E79" w14:textId="77777777" w:rsidR="007F6741" w:rsidRDefault="00CF6FB2" w:rsidP="00274187">
      <w:pPr>
        <w:pStyle w:val="Heading3"/>
        <w:numPr>
          <w:ilvl w:val="1"/>
          <w:numId w:val="25"/>
        </w:numPr>
        <w:spacing w:line="360" w:lineRule="auto"/>
        <w:ind w:right="-7"/>
        <w:jc w:val="both"/>
        <w:rPr>
          <w:b w:val="0"/>
          <w:sz w:val="24"/>
        </w:rPr>
      </w:pPr>
      <w:bookmarkStart w:id="376" w:name="_heading=h.2iq8gzs" w:colFirst="0" w:colLast="0"/>
      <w:bookmarkStart w:id="377" w:name="_Toc127368445"/>
      <w:bookmarkStart w:id="378" w:name="_Toc127368742"/>
      <w:bookmarkStart w:id="379" w:name="_Toc210039508"/>
      <w:bookmarkStart w:id="380" w:name="_Toc210043417"/>
      <w:bookmarkStart w:id="381" w:name="_Toc210043643"/>
      <w:bookmarkEnd w:id="376"/>
      <w:r>
        <w:rPr>
          <w:b w:val="0"/>
          <w:sz w:val="24"/>
        </w:rPr>
        <w:t>Issues in the past three years (reg 72(2) and (3))</w:t>
      </w:r>
      <w:bookmarkEnd w:id="377"/>
      <w:bookmarkEnd w:id="378"/>
      <w:bookmarkEnd w:id="379"/>
      <w:bookmarkEnd w:id="380"/>
      <w:bookmarkEnd w:id="381"/>
    </w:p>
    <w:p w14:paraId="69ED4E7F" w14:textId="77777777" w:rsidR="007F6741" w:rsidRDefault="007F6741" w:rsidP="00274187">
      <w:pPr>
        <w:spacing w:line="360" w:lineRule="auto"/>
        <w:ind w:right="-7"/>
        <w:jc w:val="both"/>
        <w:rPr>
          <w:sz w:val="28"/>
          <w:szCs w:val="28"/>
        </w:rPr>
      </w:pPr>
    </w:p>
    <w:p w14:paraId="45A72EDB" w14:textId="3A12F60F" w:rsidR="007F6741" w:rsidRDefault="00C54B5E" w:rsidP="00C54B5E">
      <w:pPr>
        <w:spacing w:line="360" w:lineRule="auto"/>
        <w:ind w:left="851" w:right="-7"/>
        <w:jc w:val="both"/>
        <w:rPr>
          <w:color w:val="000000"/>
        </w:rPr>
      </w:pPr>
      <w:r w:rsidRPr="00FA0590">
        <w:rPr>
          <w:color w:val="000000"/>
          <w:highlight w:val="yellow"/>
        </w:rPr>
        <w:t>1</w:t>
      </w:r>
      <w:r w:rsidR="00861866" w:rsidRPr="00FA0590">
        <w:rPr>
          <w:color w:val="000000"/>
          <w:highlight w:val="yellow"/>
        </w:rPr>
        <w:t>1</w:t>
      </w:r>
      <w:r w:rsidRPr="00FA0590">
        <w:rPr>
          <w:color w:val="000000"/>
          <w:highlight w:val="yellow"/>
        </w:rPr>
        <w:t>00 Ordinary B-Shares</w:t>
      </w:r>
      <w:r w:rsidR="00CF6FB2" w:rsidRPr="00FA0590">
        <w:rPr>
          <w:color w:val="000000"/>
          <w:highlight w:val="yellow"/>
        </w:rPr>
        <w:t xml:space="preserve">  have  been issued since the incorporation of  the Company </w:t>
      </w:r>
      <w:r w:rsidRPr="00FA0590">
        <w:rPr>
          <w:color w:val="000000"/>
          <w:highlight w:val="yellow"/>
        </w:rPr>
        <w:t xml:space="preserve">leaving </w:t>
      </w:r>
      <w:r w:rsidR="00861866" w:rsidRPr="00FA0590">
        <w:rPr>
          <w:color w:val="000000"/>
          <w:highlight w:val="yellow"/>
        </w:rPr>
        <w:t>890</w:t>
      </w:r>
      <w:r w:rsidRPr="00FA0590">
        <w:rPr>
          <w:color w:val="000000"/>
          <w:highlight w:val="yellow"/>
        </w:rPr>
        <w:t>0 Ordinary B-Shares Available.</w:t>
      </w:r>
    </w:p>
    <w:p w14:paraId="039F1FFC" w14:textId="0A9ABB9A" w:rsidR="00C54B5E" w:rsidRDefault="00C54B5E" w:rsidP="00C54B5E">
      <w:pPr>
        <w:spacing w:line="360" w:lineRule="auto"/>
        <w:ind w:left="851" w:right="-7"/>
        <w:jc w:val="both"/>
        <w:rPr>
          <w:color w:val="000000"/>
        </w:rPr>
      </w:pPr>
    </w:p>
    <w:p w14:paraId="6D1BA722" w14:textId="77777777" w:rsidR="00C54B5E" w:rsidRDefault="00C54B5E" w:rsidP="00C54B5E">
      <w:pPr>
        <w:spacing w:line="360" w:lineRule="auto"/>
        <w:ind w:left="851" w:right="-7"/>
        <w:jc w:val="both"/>
        <w:rPr>
          <w:color w:val="000000"/>
        </w:rPr>
      </w:pPr>
    </w:p>
    <w:p w14:paraId="39BD6BAA" w14:textId="77777777" w:rsidR="007F6741" w:rsidRDefault="007F6741" w:rsidP="00274187">
      <w:pPr>
        <w:spacing w:line="360" w:lineRule="auto"/>
        <w:ind w:left="851" w:right="-7"/>
        <w:jc w:val="both"/>
        <w:rPr>
          <w:color w:val="000000"/>
        </w:rPr>
      </w:pPr>
    </w:p>
    <w:p w14:paraId="32D82603" w14:textId="77777777" w:rsidR="007F6741" w:rsidRDefault="00CF6FB2" w:rsidP="00274187">
      <w:pPr>
        <w:pStyle w:val="Heading3"/>
        <w:numPr>
          <w:ilvl w:val="0"/>
          <w:numId w:val="17"/>
        </w:numPr>
        <w:spacing w:line="360" w:lineRule="auto"/>
        <w:ind w:right="-7"/>
        <w:jc w:val="both"/>
        <w:rPr>
          <w:sz w:val="24"/>
        </w:rPr>
      </w:pPr>
      <w:bookmarkStart w:id="382" w:name="_heading=h.xvir7l" w:colFirst="0" w:colLast="0"/>
      <w:bookmarkStart w:id="383" w:name="_Toc127368446"/>
      <w:bookmarkStart w:id="384" w:name="_Toc127368743"/>
      <w:bookmarkStart w:id="385" w:name="_Toc210039509"/>
      <w:bookmarkStart w:id="386" w:name="_Toc210043418"/>
      <w:bookmarkStart w:id="387" w:name="_Toc210043644"/>
      <w:bookmarkEnd w:id="382"/>
      <w:r>
        <w:rPr>
          <w:sz w:val="24"/>
        </w:rPr>
        <w:lastRenderedPageBreak/>
        <w:t>MINIMUM AND MAXIMUM SUBSCRIPTIONS IN TERMS OF THIS OFFER (reg 73)</w:t>
      </w:r>
      <w:bookmarkEnd w:id="383"/>
      <w:bookmarkEnd w:id="384"/>
      <w:bookmarkEnd w:id="385"/>
      <w:bookmarkEnd w:id="386"/>
      <w:bookmarkEnd w:id="387"/>
    </w:p>
    <w:p w14:paraId="2936FEFB" w14:textId="77777777" w:rsidR="007F6741" w:rsidRDefault="007F6741" w:rsidP="00274187">
      <w:pPr>
        <w:spacing w:line="360" w:lineRule="auto"/>
        <w:ind w:right="-7"/>
        <w:jc w:val="both"/>
      </w:pPr>
    </w:p>
    <w:p w14:paraId="3DE0BE5F" w14:textId="58F66534" w:rsidR="007F6741" w:rsidRDefault="00CF6FB2" w:rsidP="00274187">
      <w:pPr>
        <w:pStyle w:val="Heading3"/>
        <w:numPr>
          <w:ilvl w:val="1"/>
          <w:numId w:val="26"/>
        </w:numPr>
        <w:spacing w:line="360" w:lineRule="auto"/>
        <w:ind w:right="-7"/>
        <w:jc w:val="both"/>
        <w:rPr>
          <w:b w:val="0"/>
          <w:sz w:val="24"/>
        </w:rPr>
      </w:pPr>
      <w:bookmarkStart w:id="388" w:name="_heading=h.3hv69ve" w:colFirst="0" w:colLast="0"/>
      <w:bookmarkStart w:id="389" w:name="_Toc127368447"/>
      <w:bookmarkStart w:id="390" w:name="_Toc127368744"/>
      <w:bookmarkStart w:id="391" w:name="_Toc210039510"/>
      <w:bookmarkStart w:id="392" w:name="_Toc210043419"/>
      <w:bookmarkStart w:id="393" w:name="_Toc210043645"/>
      <w:bookmarkEnd w:id="388"/>
      <w:r>
        <w:rPr>
          <w:b w:val="0"/>
          <w:sz w:val="24"/>
        </w:rPr>
        <w:t>The minimum amount to be raised in terms of this offer is R</w:t>
      </w:r>
      <w:r w:rsidR="00FA0590">
        <w:rPr>
          <w:b w:val="0"/>
          <w:sz w:val="24"/>
        </w:rPr>
        <w:t>50</w:t>
      </w:r>
      <w:r w:rsidR="00371968">
        <w:rPr>
          <w:b w:val="0"/>
          <w:sz w:val="24"/>
        </w:rPr>
        <w:t xml:space="preserve"> 0</w:t>
      </w:r>
      <w:r>
        <w:rPr>
          <w:b w:val="0"/>
          <w:sz w:val="24"/>
        </w:rPr>
        <w:t xml:space="preserve">00 </w:t>
      </w:r>
      <w:r w:rsidR="00820CAF">
        <w:rPr>
          <w:b w:val="0"/>
          <w:sz w:val="24"/>
        </w:rPr>
        <w:t>0</w:t>
      </w:r>
      <w:r>
        <w:rPr>
          <w:b w:val="0"/>
          <w:sz w:val="24"/>
        </w:rPr>
        <w:t xml:space="preserve">00 </w:t>
      </w:r>
      <w:r w:rsidR="00E311A8">
        <w:rPr>
          <w:b w:val="0"/>
          <w:sz w:val="24"/>
        </w:rPr>
        <w:t>(VAT not applicable)</w:t>
      </w:r>
      <w:r>
        <w:rPr>
          <w:b w:val="0"/>
          <w:sz w:val="24"/>
        </w:rPr>
        <w:t>.</w:t>
      </w:r>
      <w:bookmarkEnd w:id="389"/>
      <w:bookmarkEnd w:id="390"/>
      <w:bookmarkEnd w:id="391"/>
      <w:bookmarkEnd w:id="392"/>
      <w:bookmarkEnd w:id="393"/>
    </w:p>
    <w:p w14:paraId="71F41E85" w14:textId="77777777" w:rsidR="007F6741" w:rsidRDefault="007F6741" w:rsidP="00274187">
      <w:pPr>
        <w:ind w:right="-7"/>
        <w:jc w:val="both"/>
      </w:pPr>
    </w:p>
    <w:p w14:paraId="3D43D69E" w14:textId="7F391716" w:rsidR="007F6741" w:rsidRDefault="00CF6FB2" w:rsidP="00274187">
      <w:pPr>
        <w:pStyle w:val="Heading3"/>
        <w:numPr>
          <w:ilvl w:val="1"/>
          <w:numId w:val="26"/>
        </w:numPr>
        <w:spacing w:line="360" w:lineRule="auto"/>
        <w:ind w:right="-7"/>
        <w:jc w:val="both"/>
        <w:rPr>
          <w:b w:val="0"/>
          <w:sz w:val="24"/>
        </w:rPr>
      </w:pPr>
      <w:bookmarkStart w:id="394" w:name="_heading=h.1x0gk37" w:colFirst="0" w:colLast="0"/>
      <w:bookmarkStart w:id="395" w:name="_Toc127368448"/>
      <w:bookmarkStart w:id="396" w:name="_Toc127368745"/>
      <w:bookmarkStart w:id="397" w:name="_Toc210039511"/>
      <w:bookmarkStart w:id="398" w:name="_Toc210043420"/>
      <w:bookmarkStart w:id="399" w:name="_Toc210043646"/>
      <w:bookmarkEnd w:id="394"/>
      <w:r>
        <w:rPr>
          <w:b w:val="0"/>
          <w:sz w:val="24"/>
        </w:rPr>
        <w:t>Any amounts raised in excess of the projected issuing expenses, will achieve the Company’s goal to increase its capital base. (reg 70 (b))</w:t>
      </w:r>
      <w:bookmarkEnd w:id="395"/>
      <w:bookmarkEnd w:id="396"/>
      <w:bookmarkEnd w:id="397"/>
      <w:bookmarkEnd w:id="398"/>
      <w:bookmarkEnd w:id="399"/>
    </w:p>
    <w:p w14:paraId="6AFC5CA9" w14:textId="77777777" w:rsidR="007F6741" w:rsidRDefault="00CF6FB2" w:rsidP="00274187">
      <w:pPr>
        <w:spacing w:line="360" w:lineRule="auto"/>
        <w:ind w:right="-7"/>
        <w:jc w:val="both"/>
      </w:pPr>
      <w:bookmarkStart w:id="400" w:name="_heading=h.4h042r0" w:colFirst="0" w:colLast="0"/>
      <w:bookmarkStart w:id="401" w:name="_heading=h.2w5ecyt" w:colFirst="0" w:colLast="0"/>
      <w:bookmarkEnd w:id="400"/>
      <w:bookmarkEnd w:id="401"/>
      <w:r>
        <w:br w:type="page"/>
      </w:r>
    </w:p>
    <w:p w14:paraId="6E7BC0F1" w14:textId="77777777" w:rsidR="007F6741" w:rsidRDefault="00CF6FB2" w:rsidP="00274187">
      <w:pPr>
        <w:pStyle w:val="Heading2"/>
        <w:spacing w:line="360" w:lineRule="auto"/>
        <w:ind w:right="-7"/>
        <w:jc w:val="both"/>
      </w:pPr>
      <w:bookmarkStart w:id="402" w:name="_Toc210039512"/>
      <w:bookmarkStart w:id="403" w:name="_Toc210043647"/>
      <w:r>
        <w:lastRenderedPageBreak/>
        <w:t>SECTION 3 - STATEMENTS AND REPORTS RELATING TO THE OFFER</w:t>
      </w:r>
      <w:bookmarkEnd w:id="402"/>
      <w:bookmarkEnd w:id="403"/>
    </w:p>
    <w:p w14:paraId="1CA5E001" w14:textId="77777777" w:rsidR="007F6741" w:rsidRDefault="007F6741" w:rsidP="00274187">
      <w:pPr>
        <w:pStyle w:val="Heading2"/>
        <w:spacing w:line="360" w:lineRule="auto"/>
        <w:ind w:left="360" w:right="-7"/>
        <w:jc w:val="both"/>
      </w:pPr>
    </w:p>
    <w:p w14:paraId="228F42FB" w14:textId="77777777" w:rsidR="007F6741" w:rsidRDefault="00CF6FB2" w:rsidP="00274187">
      <w:pPr>
        <w:pStyle w:val="Heading3"/>
        <w:numPr>
          <w:ilvl w:val="0"/>
          <w:numId w:val="31"/>
        </w:numPr>
        <w:spacing w:line="360" w:lineRule="auto"/>
        <w:ind w:right="-7"/>
        <w:jc w:val="both"/>
        <w:rPr>
          <w:sz w:val="24"/>
        </w:rPr>
      </w:pPr>
      <w:bookmarkStart w:id="404" w:name="_heading=h.3vac5uf" w:colFirst="0" w:colLast="0"/>
      <w:bookmarkStart w:id="405" w:name="_Toc127368450"/>
      <w:bookmarkStart w:id="406" w:name="_Toc127368747"/>
      <w:bookmarkStart w:id="407" w:name="_Toc210039513"/>
      <w:bookmarkStart w:id="408" w:name="_Toc210043422"/>
      <w:bookmarkStart w:id="409" w:name="_Toc210043648"/>
      <w:bookmarkEnd w:id="404"/>
      <w:r>
        <w:rPr>
          <w:sz w:val="24"/>
        </w:rPr>
        <w:t>STATEMENT OF ADEQUACY OF CAPITAL (reg 74)</w:t>
      </w:r>
      <w:bookmarkEnd w:id="405"/>
      <w:bookmarkEnd w:id="406"/>
      <w:bookmarkEnd w:id="407"/>
      <w:bookmarkEnd w:id="408"/>
      <w:bookmarkEnd w:id="409"/>
    </w:p>
    <w:p w14:paraId="6D096EFF" w14:textId="77777777" w:rsidR="007F6741" w:rsidRDefault="007F6741" w:rsidP="00274187">
      <w:pPr>
        <w:spacing w:line="360" w:lineRule="auto"/>
        <w:ind w:right="-7"/>
        <w:jc w:val="both"/>
      </w:pPr>
    </w:p>
    <w:p w14:paraId="1DF42859" w14:textId="77777777" w:rsidR="007F6741" w:rsidRDefault="00CF6FB2" w:rsidP="00274187">
      <w:pPr>
        <w:spacing w:line="360" w:lineRule="auto"/>
        <w:ind w:left="426" w:right="-7" w:firstLine="1"/>
        <w:jc w:val="both"/>
        <w:rPr>
          <w:color w:val="000000"/>
        </w:rPr>
      </w:pPr>
      <w:r>
        <w:rPr>
          <w:color w:val="000000"/>
        </w:rPr>
        <w:t>The  Directors of the Company are  of the opinion  that  the  working capital of RBNC, both  before and pursuant to the Offer, is sufficient for RBNC’s present requirements, that is, for a period of at least the next 12 months from the date of issue of this Prospectus.</w:t>
      </w:r>
    </w:p>
    <w:p w14:paraId="3ABC8D9D" w14:textId="77777777" w:rsidR="007F6741" w:rsidRDefault="007F6741" w:rsidP="00274187">
      <w:pPr>
        <w:spacing w:line="360" w:lineRule="auto"/>
        <w:ind w:right="-7"/>
        <w:jc w:val="both"/>
      </w:pPr>
    </w:p>
    <w:p w14:paraId="6E918B1C" w14:textId="77777777" w:rsidR="007F6741" w:rsidRDefault="00CF6FB2" w:rsidP="00274187">
      <w:pPr>
        <w:pStyle w:val="Heading3"/>
        <w:numPr>
          <w:ilvl w:val="0"/>
          <w:numId w:val="31"/>
        </w:numPr>
        <w:spacing w:line="360" w:lineRule="auto"/>
        <w:ind w:right="-7"/>
        <w:jc w:val="both"/>
        <w:rPr>
          <w:sz w:val="24"/>
        </w:rPr>
      </w:pPr>
      <w:bookmarkStart w:id="410" w:name="_heading=h.2afmg28" w:colFirst="0" w:colLast="0"/>
      <w:bookmarkStart w:id="411" w:name="_Toc127368451"/>
      <w:bookmarkStart w:id="412" w:name="_Toc127368748"/>
      <w:bookmarkStart w:id="413" w:name="_Toc210039514"/>
      <w:bookmarkStart w:id="414" w:name="_Toc210043423"/>
      <w:bookmarkStart w:id="415" w:name="_Toc210043649"/>
      <w:bookmarkEnd w:id="410"/>
      <w:r>
        <w:rPr>
          <w:sz w:val="24"/>
        </w:rPr>
        <w:t>REPORT BY DIRECTORS AS TO MATERIAL CHANGES (reg 75)</w:t>
      </w:r>
      <w:bookmarkEnd w:id="411"/>
      <w:bookmarkEnd w:id="412"/>
      <w:bookmarkEnd w:id="413"/>
      <w:bookmarkEnd w:id="414"/>
      <w:bookmarkEnd w:id="415"/>
    </w:p>
    <w:p w14:paraId="6092B186" w14:textId="77777777" w:rsidR="007F6741" w:rsidRDefault="007F6741" w:rsidP="00274187">
      <w:pPr>
        <w:spacing w:line="360" w:lineRule="auto"/>
        <w:ind w:right="-7"/>
        <w:jc w:val="both"/>
      </w:pPr>
    </w:p>
    <w:p w14:paraId="76B1415C" w14:textId="77777777" w:rsidR="007F6741" w:rsidRDefault="00CF6FB2" w:rsidP="00274187">
      <w:pPr>
        <w:spacing w:line="360" w:lineRule="auto"/>
        <w:ind w:left="426" w:right="-7" w:firstLine="1"/>
        <w:jc w:val="both"/>
        <w:rPr>
          <w:color w:val="000000"/>
        </w:rPr>
      </w:pPr>
      <w:r>
        <w:rPr>
          <w:color w:val="000000"/>
        </w:rPr>
        <w:t>There have been no other material changes in the financial and trading position of the Company since the previous</w:t>
      </w:r>
    </w:p>
    <w:p w14:paraId="092564E8" w14:textId="77777777" w:rsidR="007F6741" w:rsidRDefault="00CF6FB2" w:rsidP="00274187">
      <w:pPr>
        <w:spacing w:line="360" w:lineRule="auto"/>
        <w:ind w:left="426" w:right="-7" w:firstLine="1"/>
        <w:jc w:val="both"/>
        <w:rPr>
          <w:color w:val="000000"/>
        </w:rPr>
      </w:pPr>
      <w:r>
        <w:rPr>
          <w:color w:val="000000"/>
        </w:rPr>
        <w:t>financial reporting period and the date of this Prospectus.</w:t>
      </w:r>
    </w:p>
    <w:p w14:paraId="7A9CBCC5" w14:textId="77777777" w:rsidR="007F6741" w:rsidRDefault="007F6741" w:rsidP="00274187">
      <w:pPr>
        <w:spacing w:line="360" w:lineRule="auto"/>
        <w:ind w:right="-7"/>
        <w:jc w:val="both"/>
        <w:rPr>
          <w:color w:val="000000"/>
        </w:rPr>
      </w:pPr>
    </w:p>
    <w:p w14:paraId="6A02BD03" w14:textId="77777777" w:rsidR="007F6741" w:rsidRDefault="00CF6FB2" w:rsidP="00274187">
      <w:pPr>
        <w:pStyle w:val="Heading3"/>
        <w:numPr>
          <w:ilvl w:val="0"/>
          <w:numId w:val="31"/>
        </w:numPr>
        <w:spacing w:line="360" w:lineRule="auto"/>
        <w:ind w:right="-7"/>
        <w:jc w:val="both"/>
        <w:rPr>
          <w:sz w:val="24"/>
        </w:rPr>
      </w:pPr>
      <w:bookmarkStart w:id="416" w:name="_heading=h.pkwqa1" w:colFirst="0" w:colLast="0"/>
      <w:bookmarkStart w:id="417" w:name="_Toc127368452"/>
      <w:bookmarkStart w:id="418" w:name="_Toc127368749"/>
      <w:bookmarkStart w:id="419" w:name="_Toc210039515"/>
      <w:bookmarkStart w:id="420" w:name="_Toc210043424"/>
      <w:bookmarkStart w:id="421" w:name="_Toc210043650"/>
      <w:bookmarkEnd w:id="416"/>
      <w:r>
        <w:rPr>
          <w:sz w:val="24"/>
        </w:rPr>
        <w:t>STATEMENT AS TO LISTING ON STOCK EXCHANGE (reg 76)</w:t>
      </w:r>
      <w:bookmarkEnd w:id="417"/>
      <w:bookmarkEnd w:id="418"/>
      <w:bookmarkEnd w:id="419"/>
      <w:bookmarkEnd w:id="420"/>
      <w:bookmarkEnd w:id="421"/>
    </w:p>
    <w:p w14:paraId="061A0837" w14:textId="77777777" w:rsidR="007F6741" w:rsidRDefault="007F6741" w:rsidP="00274187">
      <w:pPr>
        <w:spacing w:line="360" w:lineRule="auto"/>
        <w:ind w:right="-7"/>
        <w:jc w:val="both"/>
      </w:pPr>
    </w:p>
    <w:p w14:paraId="2FB9DD94" w14:textId="19FFB865" w:rsidR="007F6741" w:rsidRDefault="00CF6FB2" w:rsidP="00274187">
      <w:pPr>
        <w:spacing w:line="360" w:lineRule="auto"/>
        <w:ind w:left="426" w:right="-7" w:firstLine="1"/>
        <w:jc w:val="both"/>
        <w:rPr>
          <w:color w:val="000000"/>
        </w:rPr>
      </w:pPr>
      <w:r>
        <w:rPr>
          <w:color w:val="000000"/>
        </w:rPr>
        <w:t xml:space="preserve">No application has been made to any stock exchange for the listing of the Company's shares.  </w:t>
      </w:r>
    </w:p>
    <w:p w14:paraId="08764811" w14:textId="0C50510F" w:rsidR="007F6741" w:rsidRDefault="007F6741">
      <w:pPr>
        <w:spacing w:line="360" w:lineRule="auto"/>
        <w:ind w:left="426" w:right="-7" w:firstLine="1"/>
        <w:jc w:val="both"/>
        <w:rPr>
          <w:color w:val="000000"/>
          <w:sz w:val="22"/>
          <w:szCs w:val="22"/>
        </w:rPr>
      </w:pPr>
    </w:p>
    <w:p w14:paraId="34EBC92D" w14:textId="5F037FE8" w:rsidR="00B875CD" w:rsidRDefault="00B875CD" w:rsidP="00B875CD">
      <w:pPr>
        <w:pStyle w:val="Heading3"/>
        <w:numPr>
          <w:ilvl w:val="0"/>
          <w:numId w:val="31"/>
        </w:numPr>
        <w:spacing w:line="360" w:lineRule="auto"/>
        <w:ind w:right="-7"/>
        <w:jc w:val="both"/>
        <w:rPr>
          <w:sz w:val="24"/>
        </w:rPr>
      </w:pPr>
      <w:bookmarkStart w:id="422" w:name="_Toc127368453"/>
      <w:bookmarkStart w:id="423" w:name="_Toc127368750"/>
      <w:bookmarkStart w:id="424" w:name="_Toc210039516"/>
      <w:bookmarkStart w:id="425" w:name="_Toc210043425"/>
      <w:bookmarkStart w:id="426" w:name="_Toc210043651"/>
      <w:r w:rsidRPr="00B875CD">
        <w:rPr>
          <w:sz w:val="24"/>
        </w:rPr>
        <w:t>REPORT BY AUDITOR (reg 78)</w:t>
      </w:r>
      <w:bookmarkEnd w:id="422"/>
      <w:bookmarkEnd w:id="423"/>
      <w:bookmarkEnd w:id="424"/>
      <w:bookmarkEnd w:id="425"/>
      <w:bookmarkEnd w:id="426"/>
    </w:p>
    <w:p w14:paraId="54918D00" w14:textId="77777777" w:rsidR="00B875CD" w:rsidRDefault="00B875CD" w:rsidP="00B875CD">
      <w:pPr>
        <w:spacing w:line="360" w:lineRule="auto"/>
        <w:ind w:right="-7"/>
        <w:jc w:val="both"/>
      </w:pPr>
    </w:p>
    <w:p w14:paraId="6EDB280B" w14:textId="0251A8DA" w:rsidR="00B875CD" w:rsidRDefault="00B875CD" w:rsidP="00B875CD">
      <w:pPr>
        <w:spacing w:line="360" w:lineRule="auto"/>
        <w:ind w:left="426" w:right="-7" w:firstLine="1"/>
        <w:jc w:val="both"/>
        <w:rPr>
          <w:color w:val="000000"/>
        </w:rPr>
      </w:pPr>
      <w:r>
        <w:rPr>
          <w:color w:val="000000"/>
        </w:rPr>
        <w:t>RBNC</w:t>
      </w:r>
      <w:r w:rsidRPr="00B875CD">
        <w:rPr>
          <w:color w:val="000000"/>
        </w:rPr>
        <w:t xml:space="preserve"> </w:t>
      </w:r>
      <w:r>
        <w:rPr>
          <w:color w:val="000000"/>
        </w:rPr>
        <w:t xml:space="preserve">does not </w:t>
      </w:r>
      <w:r w:rsidRPr="00B875CD">
        <w:rPr>
          <w:color w:val="000000"/>
        </w:rPr>
        <w:t>intend to use the proceeds from the Offer in the manner contemplated in regulation 78 of the regulations to the Act. Accordingly, the provisions of regulation 78 do not apply in the present circumstances.</w:t>
      </w:r>
    </w:p>
    <w:p w14:paraId="004265B3" w14:textId="0E442ED1" w:rsidR="00B875CD" w:rsidRDefault="00B875CD">
      <w:pPr>
        <w:spacing w:line="360" w:lineRule="auto"/>
        <w:ind w:left="426" w:right="-7" w:firstLine="1"/>
        <w:jc w:val="both"/>
        <w:rPr>
          <w:color w:val="000000"/>
          <w:sz w:val="22"/>
          <w:szCs w:val="22"/>
        </w:rPr>
      </w:pPr>
    </w:p>
    <w:p w14:paraId="68C4B089" w14:textId="77777777" w:rsidR="00B875CD" w:rsidRDefault="00B875CD" w:rsidP="00274187">
      <w:pPr>
        <w:spacing w:line="360" w:lineRule="auto"/>
        <w:ind w:left="426" w:right="-7" w:firstLine="1"/>
        <w:jc w:val="both"/>
        <w:rPr>
          <w:color w:val="000000"/>
          <w:sz w:val="22"/>
          <w:szCs w:val="22"/>
        </w:rPr>
      </w:pPr>
    </w:p>
    <w:p w14:paraId="3CB76AB9" w14:textId="01897A22" w:rsidR="007F6741" w:rsidRDefault="00CF6FB2" w:rsidP="00274187">
      <w:pPr>
        <w:pStyle w:val="Heading3"/>
        <w:numPr>
          <w:ilvl w:val="0"/>
          <w:numId w:val="31"/>
        </w:numPr>
        <w:spacing w:line="360" w:lineRule="auto"/>
        <w:ind w:right="-7"/>
        <w:jc w:val="both"/>
        <w:rPr>
          <w:sz w:val="24"/>
        </w:rPr>
      </w:pPr>
      <w:bookmarkStart w:id="427" w:name="_heading=h.39kk8xu" w:colFirst="0" w:colLast="0"/>
      <w:bookmarkStart w:id="428" w:name="_Toc127368454"/>
      <w:bookmarkStart w:id="429" w:name="_Toc127368751"/>
      <w:bookmarkStart w:id="430" w:name="_Toc210039517"/>
      <w:bookmarkStart w:id="431" w:name="_Toc210043426"/>
      <w:bookmarkStart w:id="432" w:name="_Toc210043652"/>
      <w:bookmarkEnd w:id="427"/>
      <w:r>
        <w:rPr>
          <w:sz w:val="24"/>
        </w:rPr>
        <w:t>REPORT BY THE AUDITOR OF THE COMPANY (reg 79)</w:t>
      </w:r>
      <w:bookmarkEnd w:id="428"/>
      <w:bookmarkEnd w:id="429"/>
      <w:bookmarkEnd w:id="430"/>
      <w:bookmarkEnd w:id="431"/>
      <w:bookmarkEnd w:id="432"/>
    </w:p>
    <w:p w14:paraId="63861E09" w14:textId="77777777" w:rsidR="007F6741" w:rsidRDefault="007F6741" w:rsidP="00274187">
      <w:pPr>
        <w:spacing w:line="360" w:lineRule="auto"/>
        <w:ind w:right="-7"/>
        <w:jc w:val="both"/>
      </w:pPr>
    </w:p>
    <w:p w14:paraId="2B3B2F84" w14:textId="2D704299" w:rsidR="007F6741" w:rsidRDefault="00CF6FB2" w:rsidP="00274187">
      <w:pPr>
        <w:spacing w:line="360" w:lineRule="auto"/>
        <w:ind w:left="426" w:right="-7" w:firstLine="1"/>
        <w:jc w:val="both"/>
        <w:rPr>
          <w:color w:val="000000"/>
        </w:rPr>
      </w:pPr>
      <w:r>
        <w:rPr>
          <w:color w:val="000000"/>
        </w:rPr>
        <w:t>In terms of Regulation 79 of the Companies Act, the auditor is required to prepare a report on the profits and losses, dividends and assets and liabilities of the Company</w:t>
      </w:r>
      <w:r w:rsidR="00162D94">
        <w:rPr>
          <w:color w:val="000000"/>
        </w:rPr>
        <w:t xml:space="preserve"> and is attached as Annexure 6</w:t>
      </w:r>
      <w:r>
        <w:rPr>
          <w:color w:val="000000"/>
        </w:rPr>
        <w:t xml:space="preserve">. </w:t>
      </w:r>
      <w:r w:rsidR="00B875CD">
        <w:rPr>
          <w:color w:val="000000"/>
        </w:rPr>
        <w:t xml:space="preserve"> </w:t>
      </w:r>
      <w:r w:rsidR="00570DD2">
        <w:rPr>
          <w:color w:val="000000"/>
        </w:rPr>
        <w:t xml:space="preserve">Audited financial statements available on request. </w:t>
      </w:r>
    </w:p>
    <w:p w14:paraId="189A922E" w14:textId="77777777" w:rsidR="007F6741" w:rsidRDefault="007F6741" w:rsidP="00274187">
      <w:pPr>
        <w:spacing w:line="360" w:lineRule="auto"/>
        <w:ind w:right="-7"/>
        <w:jc w:val="both"/>
      </w:pPr>
    </w:p>
    <w:p w14:paraId="7CE69D2A" w14:textId="77777777" w:rsidR="007F6741" w:rsidRDefault="007F6741" w:rsidP="00274187">
      <w:pPr>
        <w:spacing w:line="360" w:lineRule="auto"/>
        <w:ind w:right="-7"/>
        <w:jc w:val="both"/>
      </w:pPr>
    </w:p>
    <w:p w14:paraId="362845C6" w14:textId="77777777" w:rsidR="007F6741" w:rsidRDefault="00CF6FB2" w:rsidP="00274187">
      <w:pPr>
        <w:spacing w:line="360" w:lineRule="auto"/>
        <w:ind w:right="-7"/>
        <w:jc w:val="both"/>
      </w:pPr>
      <w:r>
        <w:br w:type="page"/>
      </w:r>
    </w:p>
    <w:p w14:paraId="42099DF6" w14:textId="77777777" w:rsidR="007F6741" w:rsidRDefault="007F6741" w:rsidP="00274187">
      <w:pPr>
        <w:spacing w:line="360" w:lineRule="auto"/>
        <w:ind w:right="-7"/>
        <w:jc w:val="both"/>
      </w:pPr>
    </w:p>
    <w:p w14:paraId="51AE07D8" w14:textId="7BC50B22" w:rsidR="007F6741" w:rsidRDefault="00CF6FB2" w:rsidP="00401417">
      <w:pPr>
        <w:pStyle w:val="Heading2"/>
        <w:spacing w:line="360" w:lineRule="auto"/>
        <w:ind w:right="-7"/>
        <w:jc w:val="both"/>
        <w:rPr>
          <w:b w:val="0"/>
          <w:color w:val="000000"/>
          <w:sz w:val="24"/>
        </w:rPr>
      </w:pPr>
      <w:r>
        <w:tab/>
      </w:r>
      <w:r w:rsidR="00D5733D">
        <w:rPr>
          <w:b w:val="0"/>
          <w:color w:val="000000"/>
          <w:sz w:val="24"/>
        </w:rPr>
        <w:t xml:space="preserve"> </w:t>
      </w:r>
    </w:p>
    <w:p w14:paraId="1C6FB7FF" w14:textId="77777777" w:rsidR="007F6741" w:rsidRDefault="007F6741" w:rsidP="00274187">
      <w:pPr>
        <w:spacing w:line="360" w:lineRule="auto"/>
        <w:ind w:right="-7"/>
        <w:jc w:val="both"/>
      </w:pPr>
    </w:p>
    <w:p w14:paraId="04F272E7" w14:textId="77777777" w:rsidR="007F6741" w:rsidRDefault="00CF6FB2" w:rsidP="00274187">
      <w:pPr>
        <w:pStyle w:val="Heading3"/>
        <w:numPr>
          <w:ilvl w:val="0"/>
          <w:numId w:val="33"/>
        </w:numPr>
        <w:spacing w:line="360" w:lineRule="auto"/>
        <w:ind w:right="-7"/>
        <w:jc w:val="both"/>
        <w:rPr>
          <w:sz w:val="24"/>
        </w:rPr>
      </w:pPr>
      <w:bookmarkStart w:id="433" w:name="_heading=h.3ep43zb" w:colFirst="0" w:colLast="0"/>
      <w:bookmarkStart w:id="434" w:name="_Toc127368455"/>
      <w:bookmarkStart w:id="435" w:name="_Toc127368752"/>
      <w:bookmarkStart w:id="436" w:name="_Toc210039518"/>
      <w:bookmarkStart w:id="437" w:name="_Toc210043427"/>
      <w:bookmarkStart w:id="438" w:name="_Toc210043653"/>
      <w:bookmarkEnd w:id="433"/>
      <w:r>
        <w:rPr>
          <w:sz w:val="24"/>
        </w:rPr>
        <w:t>LITIGATION  STATEMENT</w:t>
      </w:r>
      <w:bookmarkEnd w:id="434"/>
      <w:bookmarkEnd w:id="435"/>
      <w:bookmarkEnd w:id="436"/>
      <w:bookmarkEnd w:id="437"/>
      <w:bookmarkEnd w:id="438"/>
    </w:p>
    <w:p w14:paraId="642EC369" w14:textId="77777777" w:rsidR="007F6741" w:rsidRDefault="007F6741" w:rsidP="00274187">
      <w:pPr>
        <w:spacing w:line="360" w:lineRule="auto"/>
        <w:ind w:right="-7"/>
        <w:jc w:val="both"/>
      </w:pPr>
    </w:p>
    <w:p w14:paraId="710B7586" w14:textId="6504C483" w:rsidR="007F6741" w:rsidRDefault="00CF6FB2" w:rsidP="00274187">
      <w:pPr>
        <w:spacing w:line="360" w:lineRule="auto"/>
        <w:ind w:left="426" w:right="-7"/>
        <w:jc w:val="both"/>
        <w:rPr>
          <w:color w:val="000000"/>
        </w:rPr>
      </w:pPr>
      <w:r>
        <w:rPr>
          <w:color w:val="000000"/>
        </w:rPr>
        <w:t>There are no legal or arbitration proceedings, including any proceedings that are  pending  or  threatened,  of which  the Company is  aware that may have or have had in the last 12 months, a material effect  on the Company's or the  Company’s financial position.</w:t>
      </w:r>
    </w:p>
    <w:p w14:paraId="5FA88279" w14:textId="77777777" w:rsidR="007F6741" w:rsidRDefault="007F6741" w:rsidP="00274187">
      <w:pPr>
        <w:spacing w:line="360" w:lineRule="auto"/>
        <w:ind w:right="-7"/>
        <w:jc w:val="both"/>
      </w:pPr>
    </w:p>
    <w:p w14:paraId="5EA25244" w14:textId="77777777" w:rsidR="007F6741" w:rsidRDefault="00CF6FB2" w:rsidP="00274187">
      <w:pPr>
        <w:pStyle w:val="Heading3"/>
        <w:numPr>
          <w:ilvl w:val="0"/>
          <w:numId w:val="33"/>
        </w:numPr>
        <w:spacing w:line="360" w:lineRule="auto"/>
        <w:ind w:right="-7"/>
        <w:jc w:val="both"/>
        <w:rPr>
          <w:sz w:val="24"/>
        </w:rPr>
      </w:pPr>
      <w:bookmarkStart w:id="439" w:name="_heading=h.1tuee74" w:colFirst="0" w:colLast="0"/>
      <w:bookmarkStart w:id="440" w:name="_Toc127368456"/>
      <w:bookmarkStart w:id="441" w:name="_Toc127368753"/>
      <w:bookmarkStart w:id="442" w:name="_Toc210039519"/>
      <w:bookmarkStart w:id="443" w:name="_Toc210043428"/>
      <w:bookmarkStart w:id="444" w:name="_Toc210043654"/>
      <w:bookmarkEnd w:id="439"/>
      <w:r>
        <w:rPr>
          <w:sz w:val="24"/>
        </w:rPr>
        <w:t>CORPORATE GOVERNANCE</w:t>
      </w:r>
      <w:bookmarkEnd w:id="440"/>
      <w:bookmarkEnd w:id="441"/>
      <w:bookmarkEnd w:id="442"/>
      <w:bookmarkEnd w:id="443"/>
      <w:bookmarkEnd w:id="444"/>
    </w:p>
    <w:p w14:paraId="143AF3A4" w14:textId="77777777" w:rsidR="007F6741" w:rsidRDefault="007F6741" w:rsidP="00274187">
      <w:pPr>
        <w:spacing w:line="360" w:lineRule="auto"/>
        <w:ind w:right="-7"/>
        <w:jc w:val="both"/>
      </w:pPr>
    </w:p>
    <w:p w14:paraId="5CDCE6DF" w14:textId="77777777" w:rsidR="00FA0590" w:rsidRPr="00FA0590" w:rsidRDefault="00CF6FB2" w:rsidP="00FA0590">
      <w:pPr>
        <w:pStyle w:val="ListParagraph"/>
        <w:numPr>
          <w:ilvl w:val="1"/>
          <w:numId w:val="39"/>
        </w:numPr>
        <w:pBdr>
          <w:top w:val="nil"/>
          <w:left w:val="nil"/>
          <w:bottom w:val="nil"/>
          <w:right w:val="nil"/>
          <w:between w:val="nil"/>
        </w:pBdr>
        <w:spacing w:line="360" w:lineRule="auto"/>
        <w:ind w:right="-7"/>
        <w:jc w:val="both"/>
        <w:rPr>
          <w:color w:val="000000"/>
        </w:rPr>
      </w:pPr>
      <w:r w:rsidRPr="00FA0590">
        <w:rPr>
          <w:color w:val="000000"/>
        </w:rPr>
        <w:t xml:space="preserve">RBNC subscribes to the guidelines of Corporate Governance set out in the King III Report on Corporate Governance as set out in </w:t>
      </w:r>
      <w:r w:rsidRPr="00FA0590">
        <w:rPr>
          <w:b/>
          <w:color w:val="000000"/>
        </w:rPr>
        <w:t xml:space="preserve">Annexure </w:t>
      </w:r>
      <w:r w:rsidR="00F96C48" w:rsidRPr="00FA0590">
        <w:rPr>
          <w:b/>
          <w:color w:val="000000"/>
        </w:rPr>
        <w:t>5</w:t>
      </w:r>
      <w:r w:rsidRPr="00FA0590">
        <w:rPr>
          <w:b/>
          <w:color w:val="000000"/>
        </w:rPr>
        <w:t xml:space="preserve"> (reg 54 (1) (b) (</w:t>
      </w:r>
      <w:proofErr w:type="spellStart"/>
      <w:r w:rsidRPr="00FA0590">
        <w:rPr>
          <w:b/>
          <w:color w:val="000000"/>
        </w:rPr>
        <w:t>i</w:t>
      </w:r>
      <w:proofErr w:type="spellEnd"/>
      <w:r w:rsidRPr="00FA0590">
        <w:rPr>
          <w:b/>
          <w:color w:val="000000"/>
        </w:rPr>
        <w:t>))</w:t>
      </w:r>
    </w:p>
    <w:p w14:paraId="7491AD00" w14:textId="77777777" w:rsidR="00FA0590" w:rsidRPr="00FA0590" w:rsidRDefault="00FA0590" w:rsidP="00FA0590">
      <w:pPr>
        <w:pStyle w:val="ListParagraph"/>
        <w:pBdr>
          <w:top w:val="nil"/>
          <w:left w:val="nil"/>
          <w:bottom w:val="nil"/>
          <w:right w:val="nil"/>
          <w:between w:val="nil"/>
        </w:pBdr>
        <w:spacing w:line="360" w:lineRule="auto"/>
        <w:ind w:right="-7"/>
        <w:jc w:val="both"/>
        <w:rPr>
          <w:color w:val="000000"/>
        </w:rPr>
      </w:pPr>
    </w:p>
    <w:p w14:paraId="6B2943DC" w14:textId="6E8B03C5" w:rsidR="007F6741" w:rsidRPr="00FA0590" w:rsidRDefault="00CF6FB2" w:rsidP="00FA0590">
      <w:pPr>
        <w:pStyle w:val="ListParagraph"/>
        <w:numPr>
          <w:ilvl w:val="1"/>
          <w:numId w:val="39"/>
        </w:numPr>
        <w:pBdr>
          <w:top w:val="nil"/>
          <w:left w:val="nil"/>
          <w:bottom w:val="nil"/>
          <w:right w:val="nil"/>
          <w:between w:val="nil"/>
        </w:pBdr>
        <w:spacing w:line="360" w:lineRule="auto"/>
        <w:ind w:right="-7"/>
        <w:jc w:val="both"/>
        <w:rPr>
          <w:color w:val="000000"/>
        </w:rPr>
      </w:pPr>
      <w:r w:rsidRPr="00FA0590">
        <w:rPr>
          <w:color w:val="000000"/>
        </w:rPr>
        <w:t>The Managers performance is reviewed by the Board on an ongoing basis.</w:t>
      </w:r>
    </w:p>
    <w:p w14:paraId="291D39FF" w14:textId="77777777" w:rsidR="007F6741" w:rsidRDefault="00CF6FB2" w:rsidP="00274187">
      <w:pPr>
        <w:pStyle w:val="Heading3"/>
        <w:numPr>
          <w:ilvl w:val="0"/>
          <w:numId w:val="33"/>
        </w:numPr>
        <w:spacing w:line="360" w:lineRule="auto"/>
        <w:ind w:right="-7"/>
        <w:jc w:val="both"/>
        <w:rPr>
          <w:sz w:val="24"/>
        </w:rPr>
      </w:pPr>
      <w:bookmarkStart w:id="445" w:name="_heading=h.4du1wux" w:colFirst="0" w:colLast="0"/>
      <w:bookmarkStart w:id="446" w:name="_Toc127368457"/>
      <w:bookmarkStart w:id="447" w:name="_Toc127368754"/>
      <w:bookmarkStart w:id="448" w:name="_Toc210039520"/>
      <w:bookmarkStart w:id="449" w:name="_Toc210043429"/>
      <w:bookmarkStart w:id="450" w:name="_Toc210043655"/>
      <w:bookmarkEnd w:id="445"/>
      <w:r>
        <w:rPr>
          <w:sz w:val="24"/>
        </w:rPr>
        <w:t>EXPERTS CONSENTS</w:t>
      </w:r>
      <w:bookmarkEnd w:id="446"/>
      <w:bookmarkEnd w:id="447"/>
      <w:bookmarkEnd w:id="448"/>
      <w:bookmarkEnd w:id="449"/>
      <w:bookmarkEnd w:id="450"/>
    </w:p>
    <w:p w14:paraId="6146B4D7" w14:textId="77777777" w:rsidR="007F6741" w:rsidRDefault="007F6741" w:rsidP="00274187">
      <w:pPr>
        <w:spacing w:line="360" w:lineRule="auto"/>
        <w:ind w:right="-7"/>
        <w:jc w:val="both"/>
      </w:pPr>
    </w:p>
    <w:p w14:paraId="709487B3" w14:textId="61FF2341" w:rsidR="007F6741" w:rsidRPr="00FA0590" w:rsidRDefault="00CF6FB2" w:rsidP="00FA0590">
      <w:pPr>
        <w:pStyle w:val="ListParagraph"/>
        <w:numPr>
          <w:ilvl w:val="1"/>
          <w:numId w:val="41"/>
        </w:numPr>
        <w:pBdr>
          <w:top w:val="nil"/>
          <w:left w:val="nil"/>
          <w:bottom w:val="nil"/>
          <w:right w:val="nil"/>
          <w:between w:val="nil"/>
        </w:pBdr>
        <w:spacing w:line="360" w:lineRule="auto"/>
        <w:ind w:right="-7"/>
        <w:jc w:val="both"/>
        <w:rPr>
          <w:color w:val="000000"/>
        </w:rPr>
      </w:pPr>
      <w:r w:rsidRPr="00FA0590">
        <w:rPr>
          <w:color w:val="000000"/>
        </w:rPr>
        <w:t xml:space="preserve">Each of the parties listed under Corporate Information on </w:t>
      </w:r>
      <w:r w:rsidRPr="00FA0590">
        <w:rPr>
          <w:color w:val="000000"/>
          <w:highlight w:val="yellow"/>
        </w:rPr>
        <w:t>page</w:t>
      </w:r>
      <w:r w:rsidR="00401417" w:rsidRPr="00FA0590">
        <w:rPr>
          <w:color w:val="000000"/>
          <w:highlight w:val="yellow"/>
        </w:rPr>
        <w:t xml:space="preserve"> </w:t>
      </w:r>
      <w:r w:rsidRPr="00FA0590">
        <w:rPr>
          <w:color w:val="000000"/>
          <w:highlight w:val="yellow"/>
        </w:rPr>
        <w:t>3</w:t>
      </w:r>
      <w:r w:rsidRPr="00FA0590">
        <w:rPr>
          <w:color w:val="000000"/>
        </w:rPr>
        <w:t xml:space="preserve"> has consented in writing to act in the capacities stated and to their names appearing in this Prospectus and have not withdrawn their consent prior to the </w:t>
      </w:r>
      <w:r w:rsidR="0004331A" w:rsidRPr="00FA0590">
        <w:rPr>
          <w:color w:val="000000"/>
        </w:rPr>
        <w:t>public</w:t>
      </w:r>
      <w:r w:rsidRPr="00FA0590">
        <w:rPr>
          <w:color w:val="000000"/>
        </w:rPr>
        <w:t>ation of this Prospectus.</w:t>
      </w:r>
    </w:p>
    <w:p w14:paraId="0D26D7F0" w14:textId="77777777" w:rsidR="007F6741" w:rsidRDefault="007F6741" w:rsidP="00274187">
      <w:pPr>
        <w:pBdr>
          <w:top w:val="nil"/>
          <w:left w:val="nil"/>
          <w:bottom w:val="nil"/>
          <w:right w:val="nil"/>
          <w:between w:val="nil"/>
        </w:pBdr>
        <w:spacing w:line="360" w:lineRule="auto"/>
        <w:ind w:left="792" w:right="-7" w:hanging="720"/>
        <w:jc w:val="both"/>
        <w:rPr>
          <w:color w:val="000000"/>
        </w:rPr>
      </w:pPr>
    </w:p>
    <w:p w14:paraId="2636DA0C" w14:textId="5B672E71" w:rsidR="007F6741" w:rsidRPr="00FA0590" w:rsidRDefault="00CF6FB2" w:rsidP="00FA0590">
      <w:pPr>
        <w:pStyle w:val="ListParagraph"/>
        <w:numPr>
          <w:ilvl w:val="1"/>
          <w:numId w:val="41"/>
        </w:numPr>
        <w:pBdr>
          <w:top w:val="nil"/>
          <w:left w:val="nil"/>
          <w:bottom w:val="nil"/>
          <w:right w:val="nil"/>
          <w:between w:val="nil"/>
        </w:pBdr>
        <w:spacing w:line="360" w:lineRule="auto"/>
        <w:ind w:right="-7"/>
        <w:jc w:val="both"/>
        <w:rPr>
          <w:color w:val="000000"/>
        </w:rPr>
      </w:pPr>
      <w:r w:rsidRPr="00FA0590">
        <w:rPr>
          <w:color w:val="000000"/>
        </w:rPr>
        <w:t xml:space="preserve">The independent reporting accountants have consented in writing to have their reports appear in the Prospectus in the form and context as they appear and have not withdrawn their approval prior to the </w:t>
      </w:r>
      <w:r w:rsidR="0004331A" w:rsidRPr="00FA0590">
        <w:rPr>
          <w:color w:val="000000"/>
        </w:rPr>
        <w:t>public</w:t>
      </w:r>
      <w:r w:rsidRPr="00FA0590">
        <w:rPr>
          <w:color w:val="000000"/>
        </w:rPr>
        <w:t>ation of this Prospectus.</w:t>
      </w:r>
    </w:p>
    <w:p w14:paraId="2157B941" w14:textId="77777777" w:rsidR="007F6741" w:rsidRDefault="007F6741" w:rsidP="00274187">
      <w:pPr>
        <w:spacing w:line="360" w:lineRule="auto"/>
        <w:ind w:right="-7"/>
        <w:jc w:val="both"/>
      </w:pPr>
    </w:p>
    <w:p w14:paraId="3D6AC39C" w14:textId="77777777" w:rsidR="007F6741" w:rsidRDefault="00CF6FB2" w:rsidP="00274187">
      <w:pPr>
        <w:pStyle w:val="Heading3"/>
        <w:numPr>
          <w:ilvl w:val="0"/>
          <w:numId w:val="33"/>
        </w:numPr>
        <w:spacing w:line="360" w:lineRule="auto"/>
        <w:ind w:right="-7"/>
        <w:jc w:val="both"/>
        <w:rPr>
          <w:sz w:val="24"/>
        </w:rPr>
      </w:pPr>
      <w:bookmarkStart w:id="451" w:name="_heading=h.2szc72q" w:colFirst="0" w:colLast="0"/>
      <w:bookmarkStart w:id="452" w:name="_Toc127368458"/>
      <w:bookmarkStart w:id="453" w:name="_Toc127368755"/>
      <w:bookmarkStart w:id="454" w:name="_Toc210039521"/>
      <w:bookmarkStart w:id="455" w:name="_Toc210043430"/>
      <w:bookmarkStart w:id="456" w:name="_Toc210043656"/>
      <w:bookmarkEnd w:id="451"/>
      <w:r>
        <w:rPr>
          <w:sz w:val="24"/>
        </w:rPr>
        <w:t>DIRECTOR RESPONSIBILITY STATEMENT</w:t>
      </w:r>
      <w:bookmarkEnd w:id="452"/>
      <w:bookmarkEnd w:id="453"/>
      <w:bookmarkEnd w:id="454"/>
      <w:bookmarkEnd w:id="455"/>
      <w:bookmarkEnd w:id="456"/>
      <w:r>
        <w:rPr>
          <w:sz w:val="24"/>
        </w:rPr>
        <w:t xml:space="preserve"> </w:t>
      </w:r>
    </w:p>
    <w:p w14:paraId="43DF1F13" w14:textId="77777777" w:rsidR="007F6741" w:rsidRDefault="007F6741" w:rsidP="00274187">
      <w:pPr>
        <w:spacing w:line="360" w:lineRule="auto"/>
        <w:ind w:right="-7"/>
        <w:jc w:val="both"/>
      </w:pPr>
    </w:p>
    <w:p w14:paraId="61B7E8DA" w14:textId="77777777" w:rsidR="007F6741" w:rsidRDefault="00CF6FB2" w:rsidP="00274187">
      <w:pPr>
        <w:spacing w:line="360" w:lineRule="auto"/>
        <w:ind w:left="426" w:right="-7"/>
        <w:jc w:val="both"/>
        <w:rPr>
          <w:color w:val="000000"/>
        </w:rPr>
      </w:pPr>
      <w:r>
        <w:rPr>
          <w:color w:val="000000"/>
        </w:rPr>
        <w:t xml:space="preserve">The Directors of the Company, whose names are given in </w:t>
      </w:r>
      <w:r w:rsidRPr="00FA0590">
        <w:rPr>
          <w:color w:val="000000"/>
          <w:highlight w:val="yellow"/>
        </w:rPr>
        <w:t>Section 1, paragraph 2.2</w:t>
      </w:r>
      <w:r>
        <w:rPr>
          <w:color w:val="000000"/>
        </w:rPr>
        <w:t xml:space="preserve"> of this Prospectus, collectively and individually, accept full responsibility for the accuracy of the information provided in this Prospectus and certify that to the best of their knowledge and belief there are no facts relating to the Company that have been omitted which would make  any statement relating to the Company false or misleading, that all reasonable enquiries to ascertain such facts have been made and that this Prospectus contains all  information relating to the Company required by law.</w:t>
      </w:r>
    </w:p>
    <w:p w14:paraId="676CE1F0" w14:textId="77777777" w:rsidR="007F6741" w:rsidRDefault="007F6741" w:rsidP="00274187">
      <w:pPr>
        <w:spacing w:line="360" w:lineRule="auto"/>
        <w:ind w:left="426" w:right="-7"/>
        <w:jc w:val="both"/>
        <w:rPr>
          <w:color w:val="000000"/>
          <w:sz w:val="22"/>
          <w:szCs w:val="22"/>
        </w:rPr>
      </w:pPr>
    </w:p>
    <w:p w14:paraId="57249FDC" w14:textId="77777777" w:rsidR="007F6741" w:rsidRDefault="00CF6FB2" w:rsidP="00274187">
      <w:pPr>
        <w:pStyle w:val="Heading3"/>
        <w:numPr>
          <w:ilvl w:val="0"/>
          <w:numId w:val="33"/>
        </w:numPr>
        <w:spacing w:line="360" w:lineRule="auto"/>
        <w:ind w:right="-7"/>
        <w:jc w:val="both"/>
        <w:rPr>
          <w:sz w:val="24"/>
        </w:rPr>
      </w:pPr>
      <w:bookmarkStart w:id="457" w:name="_heading=h.184mhaj" w:colFirst="0" w:colLast="0"/>
      <w:bookmarkStart w:id="458" w:name="_Toc127368459"/>
      <w:bookmarkStart w:id="459" w:name="_Toc127368756"/>
      <w:bookmarkStart w:id="460" w:name="_Toc210039522"/>
      <w:bookmarkStart w:id="461" w:name="_Toc210043431"/>
      <w:bookmarkStart w:id="462" w:name="_Toc210043657"/>
      <w:bookmarkEnd w:id="457"/>
      <w:r>
        <w:rPr>
          <w:sz w:val="24"/>
        </w:rPr>
        <w:t>FINANCIAL ADVICE</w:t>
      </w:r>
      <w:bookmarkEnd w:id="458"/>
      <w:bookmarkEnd w:id="459"/>
      <w:bookmarkEnd w:id="460"/>
      <w:bookmarkEnd w:id="461"/>
      <w:bookmarkEnd w:id="462"/>
    </w:p>
    <w:p w14:paraId="33159570" w14:textId="77777777" w:rsidR="007F6741" w:rsidRDefault="007F6741" w:rsidP="00274187">
      <w:pPr>
        <w:spacing w:line="360" w:lineRule="auto"/>
        <w:ind w:right="-7"/>
        <w:jc w:val="both"/>
      </w:pPr>
    </w:p>
    <w:p w14:paraId="5E12AD59" w14:textId="6D230159" w:rsidR="007F6741" w:rsidRPr="000662D2" w:rsidRDefault="00CF6FB2" w:rsidP="00FA0590">
      <w:pPr>
        <w:pStyle w:val="ListParagraph"/>
        <w:numPr>
          <w:ilvl w:val="1"/>
          <w:numId w:val="42"/>
        </w:numPr>
        <w:pBdr>
          <w:top w:val="nil"/>
          <w:left w:val="nil"/>
          <w:bottom w:val="nil"/>
          <w:right w:val="nil"/>
          <w:between w:val="nil"/>
        </w:pBdr>
        <w:spacing w:line="360" w:lineRule="auto"/>
        <w:ind w:left="993" w:right="-7" w:hanging="567"/>
        <w:jc w:val="both"/>
        <w:rPr>
          <w:rFonts w:ascii="Times New Roman" w:hAnsi="Times New Roman"/>
          <w:color w:val="000000"/>
          <w:sz w:val="24"/>
          <w:szCs w:val="24"/>
        </w:rPr>
      </w:pPr>
      <w:r w:rsidRPr="000662D2">
        <w:rPr>
          <w:rFonts w:ascii="Times New Roman" w:hAnsi="Times New Roman"/>
          <w:color w:val="000000"/>
          <w:sz w:val="24"/>
          <w:szCs w:val="24"/>
        </w:rPr>
        <w:t>This Prospectus constitutes objective information about RBNC.  Nothing contained in it should be construed as constituting any form of investment advice or recommendation, guidance or proposal of a financial nature in respect of any investment. Nothing in this Prospectus should be construed as constituting the canvassing for, or marketing or advertising of financial services by RBNC.</w:t>
      </w:r>
    </w:p>
    <w:p w14:paraId="0D910A00" w14:textId="77777777" w:rsidR="007F6741" w:rsidRPr="000662D2" w:rsidRDefault="007F6741" w:rsidP="00274187">
      <w:pPr>
        <w:pBdr>
          <w:top w:val="nil"/>
          <w:left w:val="nil"/>
          <w:bottom w:val="nil"/>
          <w:right w:val="nil"/>
          <w:between w:val="nil"/>
        </w:pBdr>
        <w:spacing w:line="360" w:lineRule="auto"/>
        <w:ind w:left="720" w:right="-7" w:hanging="720"/>
        <w:jc w:val="both"/>
        <w:rPr>
          <w:color w:val="000000"/>
        </w:rPr>
      </w:pPr>
    </w:p>
    <w:p w14:paraId="10394D3D" w14:textId="42FCD536" w:rsidR="007F6741" w:rsidRPr="000662D2" w:rsidRDefault="00CF6FB2" w:rsidP="00FA0590">
      <w:pPr>
        <w:pStyle w:val="ListParagraph"/>
        <w:numPr>
          <w:ilvl w:val="1"/>
          <w:numId w:val="42"/>
        </w:numPr>
        <w:pBdr>
          <w:top w:val="nil"/>
          <w:left w:val="nil"/>
          <w:bottom w:val="nil"/>
          <w:right w:val="nil"/>
          <w:between w:val="nil"/>
        </w:pBdr>
        <w:spacing w:line="360" w:lineRule="auto"/>
        <w:ind w:left="851" w:right="-7" w:hanging="425"/>
        <w:jc w:val="both"/>
        <w:rPr>
          <w:rFonts w:ascii="Times New Roman" w:hAnsi="Times New Roman"/>
          <w:color w:val="000000"/>
          <w:sz w:val="24"/>
          <w:szCs w:val="24"/>
        </w:rPr>
      </w:pPr>
      <w:r w:rsidRPr="000662D2">
        <w:rPr>
          <w:rFonts w:ascii="Times New Roman" w:hAnsi="Times New Roman"/>
          <w:color w:val="000000"/>
          <w:sz w:val="24"/>
          <w:szCs w:val="24"/>
        </w:rPr>
        <w:t>Investors should be cognisant that the value of, and potential income generated from, an acquisition of shares in RBNC may appreciate as well as depreciate. Investors may not realise the initial share acquisition price. If in doubt, Investors should seek advice from their financial advisor, attorney, accountant, banker or other professional adviser.</w:t>
      </w:r>
    </w:p>
    <w:p w14:paraId="581F083A" w14:textId="77777777" w:rsidR="00FA0590" w:rsidRPr="000662D2" w:rsidRDefault="00FA0590" w:rsidP="00FA0590">
      <w:pPr>
        <w:pStyle w:val="ListParagraph"/>
        <w:rPr>
          <w:rFonts w:ascii="Times New Roman" w:hAnsi="Times New Roman"/>
          <w:color w:val="000000"/>
        </w:rPr>
      </w:pPr>
    </w:p>
    <w:p w14:paraId="00DB1CC5" w14:textId="77777777" w:rsidR="00FA0590" w:rsidRPr="000662D2" w:rsidRDefault="00FA0590" w:rsidP="00FA0590">
      <w:pPr>
        <w:pStyle w:val="ListParagraph"/>
        <w:pBdr>
          <w:top w:val="nil"/>
          <w:left w:val="nil"/>
          <w:bottom w:val="nil"/>
          <w:right w:val="nil"/>
          <w:between w:val="nil"/>
        </w:pBdr>
        <w:spacing w:line="360" w:lineRule="auto"/>
        <w:ind w:left="1080" w:right="-7"/>
        <w:jc w:val="both"/>
        <w:rPr>
          <w:rFonts w:ascii="Times New Roman" w:hAnsi="Times New Roman"/>
          <w:color w:val="000000"/>
        </w:rPr>
      </w:pPr>
    </w:p>
    <w:p w14:paraId="0154C939" w14:textId="45151887" w:rsidR="007F6741" w:rsidRPr="000662D2" w:rsidRDefault="00CF6FB2" w:rsidP="00274187">
      <w:pPr>
        <w:pStyle w:val="Heading3"/>
        <w:numPr>
          <w:ilvl w:val="0"/>
          <w:numId w:val="33"/>
        </w:numPr>
        <w:spacing w:line="360" w:lineRule="auto"/>
        <w:ind w:right="-7"/>
        <w:jc w:val="both"/>
        <w:rPr>
          <w:rFonts w:cs="Times New Roman"/>
          <w:sz w:val="24"/>
        </w:rPr>
      </w:pPr>
      <w:bookmarkStart w:id="463" w:name="_heading=h.3s49zyc" w:colFirst="0" w:colLast="0"/>
      <w:bookmarkStart w:id="464" w:name="_Toc127368460"/>
      <w:bookmarkStart w:id="465" w:name="_Toc127368757"/>
      <w:bookmarkStart w:id="466" w:name="_Toc210039523"/>
      <w:bookmarkStart w:id="467" w:name="_Toc210043432"/>
      <w:bookmarkStart w:id="468" w:name="_Toc210043658"/>
      <w:bookmarkEnd w:id="463"/>
      <w:r w:rsidRPr="000662D2">
        <w:rPr>
          <w:rFonts w:cs="Times New Roman"/>
          <w:sz w:val="24"/>
        </w:rPr>
        <w:t xml:space="preserve">RISK FACTORS OF </w:t>
      </w:r>
      <w:r w:rsidR="00FA0590" w:rsidRPr="000662D2">
        <w:rPr>
          <w:rFonts w:cs="Times New Roman"/>
          <w:sz w:val="24"/>
        </w:rPr>
        <w:t xml:space="preserve">GROWTH </w:t>
      </w:r>
      <w:r w:rsidRPr="000662D2">
        <w:rPr>
          <w:rFonts w:cs="Times New Roman"/>
          <w:sz w:val="24"/>
        </w:rPr>
        <w:t>INVESTMENTS</w:t>
      </w:r>
      <w:bookmarkEnd w:id="464"/>
      <w:bookmarkEnd w:id="465"/>
      <w:bookmarkEnd w:id="466"/>
      <w:bookmarkEnd w:id="467"/>
      <w:bookmarkEnd w:id="468"/>
    </w:p>
    <w:p w14:paraId="2CB83BB1" w14:textId="77777777" w:rsidR="007F6741" w:rsidRPr="000662D2" w:rsidRDefault="007F6741" w:rsidP="00EB40F0">
      <w:pPr>
        <w:pStyle w:val="ListParagraph"/>
        <w:pBdr>
          <w:top w:val="nil"/>
          <w:left w:val="nil"/>
          <w:bottom w:val="nil"/>
          <w:right w:val="nil"/>
          <w:between w:val="nil"/>
        </w:pBdr>
        <w:spacing w:line="360" w:lineRule="auto"/>
        <w:ind w:left="851" w:right="-7"/>
        <w:jc w:val="both"/>
        <w:rPr>
          <w:rFonts w:ascii="Times New Roman" w:hAnsi="Times New Roman"/>
          <w:color w:val="000000"/>
        </w:rPr>
      </w:pPr>
    </w:p>
    <w:p w14:paraId="32D6C0AE" w14:textId="13AF2EDD" w:rsidR="007F6741" w:rsidRPr="000662D2" w:rsidRDefault="00CF6FB2" w:rsidP="00EB40F0">
      <w:pPr>
        <w:pStyle w:val="ListParagraph"/>
        <w:numPr>
          <w:ilvl w:val="1"/>
          <w:numId w:val="43"/>
        </w:numPr>
        <w:pBdr>
          <w:top w:val="nil"/>
          <w:left w:val="nil"/>
          <w:bottom w:val="nil"/>
          <w:right w:val="nil"/>
          <w:between w:val="nil"/>
        </w:pBdr>
        <w:spacing w:line="360" w:lineRule="auto"/>
        <w:ind w:left="851" w:right="-7"/>
        <w:jc w:val="both"/>
        <w:rPr>
          <w:rFonts w:ascii="Times New Roman" w:hAnsi="Times New Roman"/>
          <w:color w:val="000000"/>
          <w:sz w:val="24"/>
          <w:szCs w:val="24"/>
        </w:rPr>
      </w:pPr>
      <w:r w:rsidRPr="000662D2">
        <w:rPr>
          <w:rFonts w:ascii="Times New Roman" w:hAnsi="Times New Roman"/>
          <w:color w:val="000000"/>
          <w:sz w:val="24"/>
          <w:szCs w:val="24"/>
        </w:rPr>
        <w:t>All the information in this Prospectus should be</w:t>
      </w:r>
      <w:r w:rsidR="009A5767" w:rsidRPr="000662D2">
        <w:rPr>
          <w:rFonts w:ascii="Times New Roman" w:hAnsi="Times New Roman"/>
          <w:color w:val="000000"/>
          <w:sz w:val="24"/>
          <w:szCs w:val="24"/>
        </w:rPr>
        <w:t xml:space="preserve"> </w:t>
      </w:r>
      <w:r w:rsidR="006C7B1C" w:rsidRPr="000662D2">
        <w:rPr>
          <w:rFonts w:ascii="Times New Roman" w:hAnsi="Times New Roman"/>
          <w:color w:val="000000"/>
          <w:sz w:val="24"/>
          <w:szCs w:val="24"/>
        </w:rPr>
        <w:t>closely</w:t>
      </w:r>
      <w:r w:rsidRPr="000662D2">
        <w:rPr>
          <w:rFonts w:ascii="Times New Roman" w:hAnsi="Times New Roman"/>
          <w:color w:val="000000"/>
          <w:sz w:val="24"/>
          <w:szCs w:val="24"/>
        </w:rPr>
        <w:t xml:space="preserve"> considered by potential investors before </w:t>
      </w:r>
      <w:proofErr w:type="gramStart"/>
      <w:r w:rsidRPr="000662D2">
        <w:rPr>
          <w:rFonts w:ascii="Times New Roman" w:hAnsi="Times New Roman"/>
          <w:color w:val="000000"/>
          <w:sz w:val="24"/>
          <w:szCs w:val="24"/>
        </w:rPr>
        <w:t>making a decision</w:t>
      </w:r>
      <w:proofErr w:type="gramEnd"/>
      <w:r w:rsidRPr="000662D2">
        <w:rPr>
          <w:rFonts w:ascii="Times New Roman" w:hAnsi="Times New Roman"/>
          <w:color w:val="000000"/>
          <w:sz w:val="24"/>
          <w:szCs w:val="24"/>
        </w:rPr>
        <w:t xml:space="preserve"> to invest in RBNC. </w:t>
      </w:r>
      <w:r w:rsidR="00FA0590" w:rsidRPr="000662D2">
        <w:rPr>
          <w:rFonts w:ascii="Times New Roman" w:hAnsi="Times New Roman"/>
          <w:color w:val="000000"/>
          <w:sz w:val="24"/>
          <w:szCs w:val="24"/>
        </w:rPr>
        <w:t>Growth</w:t>
      </w:r>
      <w:r w:rsidRPr="000662D2">
        <w:rPr>
          <w:rFonts w:ascii="Times New Roman" w:hAnsi="Times New Roman"/>
          <w:color w:val="000000"/>
          <w:sz w:val="24"/>
          <w:szCs w:val="24"/>
        </w:rPr>
        <w:t xml:space="preserve"> capital investments </w:t>
      </w:r>
      <w:proofErr w:type="gramStart"/>
      <w:r w:rsidRPr="000662D2">
        <w:rPr>
          <w:rFonts w:ascii="Times New Roman" w:hAnsi="Times New Roman"/>
          <w:color w:val="000000"/>
          <w:sz w:val="24"/>
          <w:szCs w:val="24"/>
        </w:rPr>
        <w:t>are considered to be</w:t>
      </w:r>
      <w:proofErr w:type="gramEnd"/>
      <w:r w:rsidRPr="000662D2">
        <w:rPr>
          <w:rFonts w:ascii="Times New Roman" w:hAnsi="Times New Roman"/>
          <w:color w:val="000000"/>
          <w:sz w:val="24"/>
          <w:szCs w:val="24"/>
        </w:rPr>
        <w:t xml:space="preserve"> speculative and </w:t>
      </w:r>
      <w:proofErr w:type="gramStart"/>
      <w:r w:rsidRPr="000662D2">
        <w:rPr>
          <w:rFonts w:ascii="Times New Roman" w:hAnsi="Times New Roman"/>
          <w:color w:val="000000"/>
          <w:sz w:val="24"/>
          <w:szCs w:val="24"/>
        </w:rPr>
        <w:t>are considered to be</w:t>
      </w:r>
      <w:proofErr w:type="gramEnd"/>
      <w:r w:rsidRPr="000662D2">
        <w:rPr>
          <w:rFonts w:ascii="Times New Roman" w:hAnsi="Times New Roman"/>
          <w:color w:val="000000"/>
          <w:sz w:val="24"/>
          <w:szCs w:val="24"/>
        </w:rPr>
        <w:t xml:space="preserve"> more suitable for investors in a </w:t>
      </w:r>
      <w:r w:rsidR="00FA0590" w:rsidRPr="000662D2">
        <w:rPr>
          <w:rFonts w:ascii="Times New Roman" w:hAnsi="Times New Roman"/>
          <w:color w:val="000000"/>
          <w:sz w:val="24"/>
          <w:szCs w:val="24"/>
        </w:rPr>
        <w:t xml:space="preserve">medium to </w:t>
      </w:r>
      <w:r w:rsidRPr="000662D2">
        <w:rPr>
          <w:rFonts w:ascii="Times New Roman" w:hAnsi="Times New Roman"/>
          <w:color w:val="000000"/>
          <w:sz w:val="24"/>
          <w:szCs w:val="24"/>
        </w:rPr>
        <w:t xml:space="preserve">high-income bracket who are prepared to accept the risks inherent in investments of this nature. </w:t>
      </w:r>
    </w:p>
    <w:p w14:paraId="73AAAE35" w14:textId="77777777" w:rsidR="007F6741" w:rsidRPr="000662D2" w:rsidRDefault="007F6741" w:rsidP="00274187">
      <w:pPr>
        <w:pBdr>
          <w:top w:val="nil"/>
          <w:left w:val="nil"/>
          <w:bottom w:val="nil"/>
          <w:right w:val="nil"/>
          <w:between w:val="nil"/>
        </w:pBdr>
        <w:spacing w:line="360" w:lineRule="auto"/>
        <w:ind w:left="792" w:right="-7" w:hanging="720"/>
        <w:jc w:val="both"/>
        <w:rPr>
          <w:color w:val="000000"/>
        </w:rPr>
      </w:pPr>
    </w:p>
    <w:p w14:paraId="3BE4B30E" w14:textId="77777777" w:rsidR="00EB40F0" w:rsidRPr="000662D2" w:rsidRDefault="00CF6FB2" w:rsidP="00EB40F0">
      <w:pPr>
        <w:pStyle w:val="ListParagraph"/>
        <w:numPr>
          <w:ilvl w:val="1"/>
          <w:numId w:val="43"/>
        </w:numPr>
        <w:pBdr>
          <w:top w:val="nil"/>
          <w:left w:val="nil"/>
          <w:bottom w:val="nil"/>
          <w:right w:val="nil"/>
          <w:between w:val="nil"/>
        </w:pBdr>
        <w:spacing w:line="360" w:lineRule="auto"/>
        <w:ind w:left="851" w:right="-7"/>
        <w:jc w:val="both"/>
        <w:rPr>
          <w:rFonts w:ascii="Times New Roman" w:hAnsi="Times New Roman"/>
          <w:color w:val="000000"/>
          <w:sz w:val="24"/>
          <w:szCs w:val="24"/>
        </w:rPr>
      </w:pPr>
      <w:r w:rsidRPr="000662D2">
        <w:rPr>
          <w:rFonts w:ascii="Times New Roman" w:hAnsi="Times New Roman"/>
          <w:color w:val="000000"/>
          <w:sz w:val="24"/>
          <w:szCs w:val="24"/>
        </w:rPr>
        <w:t>Prospective investors should carefully consider their financial position and make every effort to familiarise themselves with the consequences of non-attainment by RBNC of the objectives outlined in this Prospectus. It may be prudent to seek independent financial advice regarding this investment.</w:t>
      </w:r>
    </w:p>
    <w:p w14:paraId="4FB5E193" w14:textId="77777777" w:rsidR="00EB40F0" w:rsidRPr="000662D2" w:rsidRDefault="00EB40F0" w:rsidP="00EB40F0">
      <w:pPr>
        <w:pStyle w:val="ListParagraph"/>
        <w:rPr>
          <w:rFonts w:ascii="Times New Roman" w:hAnsi="Times New Roman"/>
          <w:color w:val="000000"/>
          <w:sz w:val="24"/>
          <w:szCs w:val="24"/>
        </w:rPr>
      </w:pPr>
    </w:p>
    <w:p w14:paraId="5FF9796B" w14:textId="77777777" w:rsidR="00EB40F0" w:rsidRPr="000662D2" w:rsidRDefault="00CF6FB2" w:rsidP="00EB40F0">
      <w:pPr>
        <w:pStyle w:val="ListParagraph"/>
        <w:numPr>
          <w:ilvl w:val="1"/>
          <w:numId w:val="43"/>
        </w:numPr>
        <w:pBdr>
          <w:top w:val="nil"/>
          <w:left w:val="nil"/>
          <w:bottom w:val="nil"/>
          <w:right w:val="nil"/>
          <w:between w:val="nil"/>
        </w:pBdr>
        <w:spacing w:line="360" w:lineRule="auto"/>
        <w:ind w:left="851" w:right="-7"/>
        <w:jc w:val="both"/>
        <w:rPr>
          <w:rFonts w:ascii="Times New Roman" w:hAnsi="Times New Roman"/>
          <w:color w:val="000000"/>
          <w:sz w:val="24"/>
          <w:szCs w:val="24"/>
        </w:rPr>
      </w:pPr>
      <w:r w:rsidRPr="000662D2">
        <w:rPr>
          <w:rFonts w:ascii="Times New Roman" w:hAnsi="Times New Roman"/>
          <w:color w:val="000000"/>
          <w:sz w:val="24"/>
          <w:szCs w:val="24"/>
        </w:rPr>
        <w:lastRenderedPageBreak/>
        <w:t>Prospective investors should be aware that the value of the ordinary shares in RBNC will fluctuate and that his investment may not realise a profit.</w:t>
      </w:r>
    </w:p>
    <w:p w14:paraId="00B3D53E" w14:textId="77777777" w:rsidR="00EB40F0" w:rsidRPr="000662D2" w:rsidRDefault="00EB40F0" w:rsidP="00EB40F0">
      <w:pPr>
        <w:pStyle w:val="ListParagraph"/>
        <w:rPr>
          <w:rFonts w:ascii="Times New Roman" w:hAnsi="Times New Roman"/>
          <w:color w:val="000000"/>
          <w:sz w:val="24"/>
          <w:szCs w:val="24"/>
        </w:rPr>
      </w:pPr>
    </w:p>
    <w:p w14:paraId="04CDE4BC" w14:textId="77777777" w:rsidR="00EB40F0" w:rsidRPr="000662D2" w:rsidRDefault="00CF6FB2" w:rsidP="00EB40F0">
      <w:pPr>
        <w:pStyle w:val="ListParagraph"/>
        <w:numPr>
          <w:ilvl w:val="1"/>
          <w:numId w:val="43"/>
        </w:numPr>
        <w:pBdr>
          <w:top w:val="nil"/>
          <w:left w:val="nil"/>
          <w:bottom w:val="nil"/>
          <w:right w:val="nil"/>
          <w:between w:val="nil"/>
        </w:pBdr>
        <w:spacing w:line="360" w:lineRule="auto"/>
        <w:ind w:left="851" w:right="-7"/>
        <w:jc w:val="both"/>
        <w:rPr>
          <w:rFonts w:ascii="Times New Roman" w:hAnsi="Times New Roman"/>
          <w:color w:val="000000"/>
          <w:sz w:val="24"/>
          <w:szCs w:val="24"/>
        </w:rPr>
      </w:pPr>
      <w:r w:rsidRPr="000662D2">
        <w:rPr>
          <w:rFonts w:ascii="Times New Roman" w:hAnsi="Times New Roman"/>
          <w:color w:val="000000"/>
          <w:sz w:val="24"/>
          <w:szCs w:val="24"/>
        </w:rPr>
        <w:t>Changes in legislation may restrict or adversely affect the ability of RBNC to meet its objectives.</w:t>
      </w:r>
    </w:p>
    <w:p w14:paraId="69CCC54E" w14:textId="77777777" w:rsidR="00EB40F0" w:rsidRPr="000662D2" w:rsidRDefault="00EB40F0" w:rsidP="00EB40F0">
      <w:pPr>
        <w:pStyle w:val="ListParagraph"/>
        <w:rPr>
          <w:rFonts w:ascii="Times New Roman" w:hAnsi="Times New Roman"/>
          <w:color w:val="000000"/>
          <w:sz w:val="24"/>
          <w:szCs w:val="24"/>
        </w:rPr>
      </w:pPr>
    </w:p>
    <w:p w14:paraId="0D9B36CA" w14:textId="77777777" w:rsidR="00EB40F0" w:rsidRPr="000662D2" w:rsidRDefault="00CF6FB2" w:rsidP="00EB40F0">
      <w:pPr>
        <w:pStyle w:val="ListParagraph"/>
        <w:numPr>
          <w:ilvl w:val="1"/>
          <w:numId w:val="43"/>
        </w:numPr>
        <w:pBdr>
          <w:top w:val="nil"/>
          <w:left w:val="nil"/>
          <w:bottom w:val="nil"/>
          <w:right w:val="nil"/>
          <w:between w:val="nil"/>
        </w:pBdr>
        <w:spacing w:line="360" w:lineRule="auto"/>
        <w:ind w:left="851" w:right="-7"/>
        <w:jc w:val="both"/>
        <w:rPr>
          <w:rFonts w:ascii="Times New Roman" w:hAnsi="Times New Roman"/>
          <w:color w:val="000000"/>
          <w:sz w:val="24"/>
          <w:szCs w:val="24"/>
        </w:rPr>
      </w:pPr>
      <w:r w:rsidRPr="000662D2">
        <w:rPr>
          <w:rFonts w:ascii="Times New Roman" w:hAnsi="Times New Roman"/>
          <w:color w:val="000000"/>
          <w:sz w:val="24"/>
          <w:szCs w:val="24"/>
        </w:rPr>
        <w:t xml:space="preserve">There can be no assurances that RBNC will meet its objectives. </w:t>
      </w:r>
    </w:p>
    <w:p w14:paraId="1691961D" w14:textId="77777777" w:rsidR="00EB40F0" w:rsidRPr="000662D2" w:rsidRDefault="00EB40F0" w:rsidP="00EB40F0">
      <w:pPr>
        <w:pStyle w:val="ListParagraph"/>
        <w:rPr>
          <w:rFonts w:ascii="Times New Roman" w:hAnsi="Times New Roman"/>
          <w:color w:val="000000"/>
          <w:sz w:val="24"/>
          <w:szCs w:val="24"/>
        </w:rPr>
      </w:pPr>
    </w:p>
    <w:p w14:paraId="01EC15B0" w14:textId="48660A05" w:rsidR="007F6741" w:rsidRPr="000662D2" w:rsidRDefault="00CF6FB2" w:rsidP="00EB40F0">
      <w:pPr>
        <w:pStyle w:val="ListParagraph"/>
        <w:numPr>
          <w:ilvl w:val="1"/>
          <w:numId w:val="43"/>
        </w:numPr>
        <w:pBdr>
          <w:top w:val="nil"/>
          <w:left w:val="nil"/>
          <w:bottom w:val="nil"/>
          <w:right w:val="nil"/>
          <w:between w:val="nil"/>
        </w:pBdr>
        <w:spacing w:line="360" w:lineRule="auto"/>
        <w:ind w:left="851" w:right="-7"/>
        <w:jc w:val="both"/>
        <w:rPr>
          <w:rFonts w:ascii="Times New Roman" w:hAnsi="Times New Roman"/>
          <w:color w:val="000000"/>
          <w:sz w:val="24"/>
          <w:szCs w:val="24"/>
        </w:rPr>
      </w:pPr>
      <w:r w:rsidRPr="000662D2">
        <w:rPr>
          <w:rFonts w:ascii="Times New Roman" w:hAnsi="Times New Roman"/>
          <w:color w:val="000000"/>
          <w:sz w:val="24"/>
          <w:szCs w:val="24"/>
        </w:rPr>
        <w:t xml:space="preserve">Qualifying Investments made by RBNC will be in companies whose shares are not listed and will therefore not be readily marketable. Whilst RBNC may, in exceptional circumstances, buy back ordinary shares from Shareholders, it is not obliged to do so. </w:t>
      </w:r>
    </w:p>
    <w:p w14:paraId="3CCA8605" w14:textId="77777777" w:rsidR="007F6741" w:rsidRPr="000662D2" w:rsidRDefault="007F6741" w:rsidP="00274187">
      <w:pPr>
        <w:spacing w:line="360" w:lineRule="auto"/>
        <w:ind w:right="-7"/>
        <w:jc w:val="both"/>
        <w:rPr>
          <w:color w:val="000000"/>
        </w:rPr>
      </w:pPr>
    </w:p>
    <w:p w14:paraId="034CBD77" w14:textId="64360240" w:rsidR="009C6048" w:rsidRPr="000662D2" w:rsidRDefault="00CF6FB2" w:rsidP="009C6048">
      <w:pPr>
        <w:pStyle w:val="Heading3"/>
        <w:numPr>
          <w:ilvl w:val="0"/>
          <w:numId w:val="33"/>
        </w:numPr>
        <w:spacing w:line="360" w:lineRule="auto"/>
        <w:ind w:right="-7"/>
        <w:jc w:val="both"/>
        <w:rPr>
          <w:rFonts w:cs="Times New Roman"/>
          <w:sz w:val="24"/>
        </w:rPr>
      </w:pPr>
      <w:bookmarkStart w:id="469" w:name="_heading=h.279ka65" w:colFirst="0" w:colLast="0"/>
      <w:bookmarkStart w:id="470" w:name="_Toc127368461"/>
      <w:bookmarkStart w:id="471" w:name="_Toc127368758"/>
      <w:bookmarkStart w:id="472" w:name="_Toc210039524"/>
      <w:bookmarkStart w:id="473" w:name="_Toc210043433"/>
      <w:bookmarkStart w:id="474" w:name="_Toc210043659"/>
      <w:bookmarkEnd w:id="469"/>
      <w:r w:rsidRPr="000662D2">
        <w:rPr>
          <w:rFonts w:cs="Times New Roman"/>
          <w:sz w:val="24"/>
        </w:rPr>
        <w:t xml:space="preserve">COMPLAINTS PROCESS &amp; </w:t>
      </w:r>
      <w:bookmarkEnd w:id="470"/>
      <w:bookmarkEnd w:id="471"/>
      <w:r w:rsidR="009C6048" w:rsidRPr="000662D2">
        <w:rPr>
          <w:rFonts w:cs="Times New Roman"/>
          <w:sz w:val="24"/>
        </w:rPr>
        <w:t>FAIS OMBUD</w:t>
      </w:r>
      <w:bookmarkEnd w:id="472"/>
      <w:bookmarkEnd w:id="473"/>
      <w:bookmarkEnd w:id="474"/>
    </w:p>
    <w:p w14:paraId="320D3873" w14:textId="46DEB04C" w:rsidR="009C6048" w:rsidRPr="009C6048" w:rsidRDefault="009C6048" w:rsidP="009C6048">
      <w:pPr>
        <w:pStyle w:val="NormalWeb"/>
        <w:spacing w:line="360" w:lineRule="auto"/>
        <w:rPr>
          <w:color w:val="000000"/>
        </w:rPr>
      </w:pPr>
      <w:r w:rsidRPr="009C6048">
        <w:rPr>
          <w:color w:val="000000"/>
        </w:rPr>
        <w:t>RBNC is committed to service excellence and values the relationship with its investors. The</w:t>
      </w:r>
      <w:r w:rsidRPr="009C6048">
        <w:rPr>
          <w:rStyle w:val="apple-converted-space"/>
          <w:color w:val="000000"/>
        </w:rPr>
        <w:t> </w:t>
      </w:r>
      <w:r w:rsidRPr="009C6048">
        <w:rPr>
          <w:rStyle w:val="Strong"/>
          <w:b w:val="0"/>
          <w:bCs w:val="0"/>
          <w:color w:val="000000"/>
        </w:rPr>
        <w:t>Treat Customers Fairly</w:t>
      </w:r>
      <w:r>
        <w:rPr>
          <w:rStyle w:val="Strong"/>
          <w:b w:val="0"/>
          <w:bCs w:val="0"/>
          <w:color w:val="000000"/>
        </w:rPr>
        <w:t xml:space="preserve"> </w:t>
      </w:r>
      <w:r w:rsidRPr="009C6048">
        <w:rPr>
          <w:rStyle w:val="Strong"/>
          <w:b w:val="0"/>
          <w:bCs w:val="0"/>
          <w:color w:val="000000"/>
        </w:rPr>
        <w:t>(</w:t>
      </w:r>
      <w:r w:rsidRPr="009C6048">
        <w:rPr>
          <w:rStyle w:val="Strong"/>
          <w:b w:val="0"/>
          <w:bCs w:val="0"/>
          <w:color w:val="000000"/>
        </w:rPr>
        <w:t>‘</w:t>
      </w:r>
      <w:r w:rsidRPr="009C6048">
        <w:rPr>
          <w:rStyle w:val="Strong"/>
          <w:b w:val="0"/>
          <w:bCs w:val="0"/>
          <w:color w:val="000000"/>
        </w:rPr>
        <w:t>TCF</w:t>
      </w:r>
      <w:r w:rsidRPr="009C6048">
        <w:rPr>
          <w:rStyle w:val="Strong"/>
          <w:b w:val="0"/>
          <w:bCs w:val="0"/>
          <w:color w:val="000000"/>
        </w:rPr>
        <w:t>’</w:t>
      </w:r>
      <w:r w:rsidRPr="009C6048">
        <w:rPr>
          <w:rStyle w:val="Strong"/>
          <w:b w:val="0"/>
          <w:bCs w:val="0"/>
          <w:color w:val="000000"/>
        </w:rPr>
        <w:t>)</w:t>
      </w:r>
      <w:r w:rsidRPr="009C6048">
        <w:rPr>
          <w:rStyle w:val="apple-converted-space"/>
          <w:color w:val="000000"/>
        </w:rPr>
        <w:t> </w:t>
      </w:r>
      <w:r w:rsidRPr="009C6048">
        <w:rPr>
          <w:color w:val="000000"/>
        </w:rPr>
        <w:t>culture is embedded in our business.</w:t>
      </w:r>
    </w:p>
    <w:p w14:paraId="403B72CA" w14:textId="77777777" w:rsidR="009C6048" w:rsidRDefault="009C6048" w:rsidP="009C6048">
      <w:pPr>
        <w:pStyle w:val="NormalWeb"/>
        <w:spacing w:line="360" w:lineRule="auto"/>
        <w:rPr>
          <w:color w:val="000000"/>
        </w:rPr>
      </w:pPr>
      <w:r>
        <w:rPr>
          <w:color w:val="000000"/>
        </w:rPr>
        <w:t>In terms of the</w:t>
      </w:r>
      <w:r>
        <w:rPr>
          <w:rStyle w:val="apple-converted-space"/>
          <w:color w:val="000000"/>
        </w:rPr>
        <w:t> </w:t>
      </w:r>
      <w:r w:rsidRPr="009C6048">
        <w:rPr>
          <w:rStyle w:val="Strong"/>
          <w:b w:val="0"/>
          <w:bCs w:val="0"/>
          <w:color w:val="000000"/>
        </w:rPr>
        <w:t>Financial Advisory and Intermediary Services Act, 2002 (FAIS Act)</w:t>
      </w:r>
      <w:r>
        <w:rPr>
          <w:color w:val="000000"/>
        </w:rPr>
        <w:t>, Investors may lodge a complaint with the Company’s Key Individual,</w:t>
      </w:r>
      <w:r>
        <w:rPr>
          <w:rStyle w:val="apple-converted-space"/>
          <w:color w:val="000000"/>
        </w:rPr>
        <w:t> </w:t>
      </w:r>
      <w:r w:rsidRPr="009C6048">
        <w:rPr>
          <w:rStyle w:val="Strong"/>
          <w:b w:val="0"/>
          <w:bCs w:val="0"/>
          <w:color w:val="000000"/>
        </w:rPr>
        <w:t>Mr. Pieter Willem Botes</w:t>
      </w:r>
      <w:r>
        <w:rPr>
          <w:color w:val="000000"/>
        </w:rPr>
        <w:t xml:space="preserve">, </w:t>
      </w:r>
      <w:r w:rsidRPr="009C6048">
        <w:rPr>
          <w:color w:val="000000"/>
        </w:rPr>
        <w:t>at</w:t>
      </w:r>
      <w:r w:rsidRPr="009C6048">
        <w:rPr>
          <w:rStyle w:val="apple-converted-space"/>
          <w:color w:val="000000"/>
        </w:rPr>
        <w:t> </w:t>
      </w:r>
      <w:r w:rsidRPr="009C6048">
        <w:rPr>
          <w:rStyle w:val="Strong"/>
          <w:b w:val="0"/>
          <w:bCs w:val="0"/>
          <w:color w:val="000000"/>
        </w:rPr>
        <w:t>ppa@rbn.co.za</w:t>
      </w:r>
      <w:r w:rsidRPr="009C6048">
        <w:rPr>
          <w:b/>
          <w:bCs/>
          <w:color w:val="000000"/>
        </w:rPr>
        <w:t>.</w:t>
      </w:r>
    </w:p>
    <w:p w14:paraId="43AF8626" w14:textId="77777777" w:rsidR="009C6048" w:rsidRPr="009C6048" w:rsidRDefault="009C6048" w:rsidP="009C6048">
      <w:pPr>
        <w:pStyle w:val="NormalWeb"/>
        <w:spacing w:line="360" w:lineRule="auto"/>
        <w:rPr>
          <w:b/>
          <w:bCs/>
          <w:color w:val="000000"/>
        </w:rPr>
      </w:pPr>
      <w:r>
        <w:rPr>
          <w:color w:val="000000"/>
        </w:rPr>
        <w:t>If a complaint is not resolved to the Investor’s satisfaction, the Investor has the right to escalate the complaint to the</w:t>
      </w:r>
      <w:r>
        <w:rPr>
          <w:rStyle w:val="apple-converted-space"/>
          <w:color w:val="000000"/>
        </w:rPr>
        <w:t> </w:t>
      </w:r>
      <w:r w:rsidRPr="009C6048">
        <w:rPr>
          <w:rStyle w:val="Strong"/>
          <w:b w:val="0"/>
          <w:bCs w:val="0"/>
          <w:color w:val="000000"/>
        </w:rPr>
        <w:t>Office of the FAIS Ombud</w:t>
      </w:r>
      <w:r w:rsidRPr="009C6048">
        <w:rPr>
          <w:rStyle w:val="apple-converted-space"/>
          <w:b/>
          <w:bCs/>
          <w:color w:val="000000"/>
        </w:rPr>
        <w:t> </w:t>
      </w:r>
      <w:r w:rsidRPr="009C6048">
        <w:rPr>
          <w:color w:val="000000"/>
        </w:rPr>
        <w:t>at:</w:t>
      </w:r>
    </w:p>
    <w:p w14:paraId="3FBA46AE" w14:textId="77777777" w:rsidR="009C6048" w:rsidRDefault="009C6048" w:rsidP="009C6048">
      <w:pPr>
        <w:pStyle w:val="NormalWeb"/>
        <w:spacing w:line="360" w:lineRule="auto"/>
        <w:rPr>
          <w:color w:val="000000"/>
        </w:rPr>
      </w:pPr>
      <w:r>
        <w:rPr>
          <w:rStyle w:val="Strong"/>
          <w:color w:val="000000"/>
        </w:rPr>
        <w:t>The FAIS Ombud</w:t>
      </w:r>
    </w:p>
    <w:p w14:paraId="68366A1C" w14:textId="77777777" w:rsidR="009C6048" w:rsidRDefault="009C6048" w:rsidP="009C6048">
      <w:pPr>
        <w:pStyle w:val="NormalWeb"/>
        <w:numPr>
          <w:ilvl w:val="0"/>
          <w:numId w:val="49"/>
        </w:numPr>
        <w:spacing w:line="360" w:lineRule="auto"/>
        <w:rPr>
          <w:color w:val="000000"/>
        </w:rPr>
      </w:pPr>
      <w:r>
        <w:rPr>
          <w:color w:val="000000"/>
        </w:rPr>
        <w:t xml:space="preserve">Physical Address: </w:t>
      </w:r>
      <w:proofErr w:type="spellStart"/>
      <w:r>
        <w:rPr>
          <w:color w:val="000000"/>
        </w:rPr>
        <w:t>Kasteel</w:t>
      </w:r>
      <w:proofErr w:type="spellEnd"/>
      <w:r>
        <w:rPr>
          <w:color w:val="000000"/>
        </w:rPr>
        <w:t xml:space="preserve"> Park Office Park, Orange Building, 2nd Floor, 546 </w:t>
      </w:r>
      <w:proofErr w:type="spellStart"/>
      <w:r>
        <w:rPr>
          <w:color w:val="000000"/>
        </w:rPr>
        <w:t>Jochemus</w:t>
      </w:r>
      <w:proofErr w:type="spellEnd"/>
      <w:r>
        <w:rPr>
          <w:color w:val="000000"/>
        </w:rPr>
        <w:t xml:space="preserve"> Street, </w:t>
      </w:r>
      <w:proofErr w:type="spellStart"/>
      <w:r>
        <w:rPr>
          <w:color w:val="000000"/>
        </w:rPr>
        <w:t>Erasmuskloof</w:t>
      </w:r>
      <w:proofErr w:type="spellEnd"/>
      <w:r>
        <w:rPr>
          <w:color w:val="000000"/>
        </w:rPr>
        <w:t>, Pretoria, 0048</w:t>
      </w:r>
    </w:p>
    <w:p w14:paraId="0A919967" w14:textId="77777777" w:rsidR="009C6048" w:rsidRDefault="009C6048" w:rsidP="009C6048">
      <w:pPr>
        <w:pStyle w:val="NormalWeb"/>
        <w:numPr>
          <w:ilvl w:val="0"/>
          <w:numId w:val="49"/>
        </w:numPr>
        <w:spacing w:line="360" w:lineRule="auto"/>
        <w:rPr>
          <w:color w:val="000000"/>
        </w:rPr>
      </w:pPr>
      <w:r>
        <w:rPr>
          <w:color w:val="000000"/>
        </w:rPr>
        <w:t>Postal Address: PO Box 74571, Lynwood Ridge, 0040</w:t>
      </w:r>
    </w:p>
    <w:p w14:paraId="0EB6C71C" w14:textId="77777777" w:rsidR="009C6048" w:rsidRDefault="009C6048" w:rsidP="009C6048">
      <w:pPr>
        <w:pStyle w:val="NormalWeb"/>
        <w:numPr>
          <w:ilvl w:val="0"/>
          <w:numId w:val="49"/>
        </w:numPr>
        <w:spacing w:line="360" w:lineRule="auto"/>
        <w:rPr>
          <w:color w:val="000000"/>
        </w:rPr>
      </w:pPr>
      <w:r>
        <w:rPr>
          <w:color w:val="000000"/>
        </w:rPr>
        <w:t>Telephone: +27 (12) 762 5000 / +27 (12) 470 9080</w:t>
      </w:r>
    </w:p>
    <w:p w14:paraId="1501239D" w14:textId="77777777" w:rsidR="009C6048" w:rsidRDefault="009C6048" w:rsidP="009C6048">
      <w:pPr>
        <w:pStyle w:val="NormalWeb"/>
        <w:numPr>
          <w:ilvl w:val="0"/>
          <w:numId w:val="49"/>
        </w:numPr>
        <w:spacing w:line="360" w:lineRule="auto"/>
        <w:rPr>
          <w:color w:val="000000"/>
        </w:rPr>
      </w:pPr>
      <w:r>
        <w:rPr>
          <w:color w:val="000000"/>
        </w:rPr>
        <w:t>Email:</w:t>
      </w:r>
      <w:r>
        <w:rPr>
          <w:rStyle w:val="apple-converted-space"/>
          <w:color w:val="000000"/>
        </w:rPr>
        <w:t> </w:t>
      </w:r>
      <w:r>
        <w:rPr>
          <w:rStyle w:val="Strong"/>
          <w:color w:val="000000"/>
        </w:rPr>
        <w:t>info@faisombud.co.za</w:t>
      </w:r>
    </w:p>
    <w:p w14:paraId="4AAC543C" w14:textId="3170A485" w:rsidR="009C6048" w:rsidRPr="009C6048" w:rsidRDefault="009C6048" w:rsidP="009C6048">
      <w:pPr>
        <w:pStyle w:val="NormalWeb"/>
        <w:numPr>
          <w:ilvl w:val="0"/>
          <w:numId w:val="49"/>
        </w:numPr>
        <w:spacing w:line="360" w:lineRule="auto"/>
        <w:rPr>
          <w:color w:val="000000"/>
        </w:rPr>
      </w:pPr>
      <w:r>
        <w:rPr>
          <w:color w:val="000000"/>
        </w:rPr>
        <w:t>Website:</w:t>
      </w:r>
      <w:r>
        <w:rPr>
          <w:rStyle w:val="apple-converted-space"/>
          <w:color w:val="000000"/>
        </w:rPr>
        <w:t> </w:t>
      </w:r>
      <w:r>
        <w:rPr>
          <w:rStyle w:val="Strong"/>
          <w:color w:val="000000"/>
        </w:rPr>
        <w:t>www.faisombud.co.za</w:t>
      </w:r>
    </w:p>
    <w:p w14:paraId="50285B8F" w14:textId="77777777" w:rsidR="009C6048" w:rsidRDefault="009C6048" w:rsidP="009C6048">
      <w:pPr>
        <w:pStyle w:val="Heading1"/>
        <w:spacing w:line="360" w:lineRule="auto"/>
        <w:rPr>
          <w:color w:val="000000"/>
        </w:rPr>
      </w:pPr>
      <w:bookmarkStart w:id="475" w:name="_Toc210039525"/>
      <w:bookmarkStart w:id="476" w:name="_Toc210043434"/>
      <w:bookmarkStart w:id="477" w:name="_Toc210043660"/>
      <w:r>
        <w:rPr>
          <w:color w:val="000000"/>
        </w:rPr>
        <w:t>Conflict of Interest Policy</w:t>
      </w:r>
      <w:bookmarkEnd w:id="475"/>
      <w:bookmarkEnd w:id="476"/>
      <w:bookmarkEnd w:id="477"/>
    </w:p>
    <w:p w14:paraId="374D6E04" w14:textId="77777777" w:rsidR="009C6048" w:rsidRDefault="009C6048" w:rsidP="009C6048">
      <w:pPr>
        <w:pStyle w:val="NormalWeb"/>
        <w:spacing w:line="360" w:lineRule="auto"/>
        <w:rPr>
          <w:color w:val="000000"/>
        </w:rPr>
      </w:pPr>
      <w:r>
        <w:rPr>
          <w:color w:val="000000"/>
        </w:rPr>
        <w:t>In compliance with the</w:t>
      </w:r>
      <w:r>
        <w:rPr>
          <w:rStyle w:val="apple-converted-space"/>
          <w:color w:val="000000"/>
        </w:rPr>
        <w:t> </w:t>
      </w:r>
      <w:r w:rsidRPr="00492A32">
        <w:rPr>
          <w:rStyle w:val="Strong"/>
          <w:b w:val="0"/>
          <w:bCs w:val="0"/>
          <w:color w:val="000000"/>
        </w:rPr>
        <w:t>FAIS Act, General Code of Conduct</w:t>
      </w:r>
      <w:r>
        <w:rPr>
          <w:color w:val="000000"/>
        </w:rPr>
        <w:t>, RBNC has adopted a</w:t>
      </w:r>
      <w:r>
        <w:rPr>
          <w:rStyle w:val="apple-converted-space"/>
          <w:color w:val="000000"/>
        </w:rPr>
        <w:t> </w:t>
      </w:r>
      <w:r w:rsidRPr="00492A32">
        <w:rPr>
          <w:rStyle w:val="Strong"/>
          <w:b w:val="0"/>
          <w:bCs w:val="0"/>
          <w:color w:val="000000"/>
        </w:rPr>
        <w:t>Conflict of Interest Management Policy</w:t>
      </w:r>
      <w:r>
        <w:rPr>
          <w:color w:val="000000"/>
        </w:rPr>
        <w:t>.</w:t>
      </w:r>
    </w:p>
    <w:p w14:paraId="30826CF7" w14:textId="77777777" w:rsidR="009C6048" w:rsidRDefault="009C6048" w:rsidP="009C6048">
      <w:pPr>
        <w:pStyle w:val="NormalWeb"/>
        <w:numPr>
          <w:ilvl w:val="0"/>
          <w:numId w:val="50"/>
        </w:numPr>
        <w:spacing w:line="360" w:lineRule="auto"/>
        <w:rPr>
          <w:color w:val="000000"/>
        </w:rPr>
      </w:pPr>
      <w:r>
        <w:rPr>
          <w:color w:val="000000"/>
        </w:rPr>
        <w:t>The Board, directors, and all employees are required to avoid any conflict between their personal interests and those of RBNC or its investors.</w:t>
      </w:r>
    </w:p>
    <w:p w14:paraId="169B0D95" w14:textId="77777777" w:rsidR="009C6048" w:rsidRDefault="009C6048" w:rsidP="009C6048">
      <w:pPr>
        <w:pStyle w:val="NormalWeb"/>
        <w:numPr>
          <w:ilvl w:val="0"/>
          <w:numId w:val="50"/>
        </w:numPr>
        <w:spacing w:line="360" w:lineRule="auto"/>
        <w:rPr>
          <w:color w:val="000000"/>
        </w:rPr>
      </w:pPr>
      <w:r>
        <w:rPr>
          <w:color w:val="000000"/>
        </w:rPr>
        <w:t>Any financial interest, ownership interest, or relationship with third parties that may influence decision-making must be declared and recorded in RBNC’s</w:t>
      </w:r>
      <w:r>
        <w:rPr>
          <w:rStyle w:val="apple-converted-space"/>
          <w:color w:val="000000"/>
        </w:rPr>
        <w:t> </w:t>
      </w:r>
      <w:r w:rsidRPr="00492A32">
        <w:rPr>
          <w:rStyle w:val="Strong"/>
          <w:b w:val="0"/>
          <w:bCs w:val="0"/>
          <w:color w:val="000000"/>
        </w:rPr>
        <w:t>Conflict of Interest Register</w:t>
      </w:r>
      <w:r w:rsidRPr="00492A32">
        <w:rPr>
          <w:b/>
          <w:bCs/>
          <w:color w:val="000000"/>
        </w:rPr>
        <w:t>.</w:t>
      </w:r>
    </w:p>
    <w:p w14:paraId="5564DC67" w14:textId="77777777" w:rsidR="009C6048" w:rsidRDefault="009C6048" w:rsidP="009C6048">
      <w:pPr>
        <w:pStyle w:val="NormalWeb"/>
        <w:numPr>
          <w:ilvl w:val="0"/>
          <w:numId w:val="50"/>
        </w:numPr>
        <w:spacing w:line="360" w:lineRule="auto"/>
        <w:rPr>
          <w:color w:val="000000"/>
        </w:rPr>
      </w:pPr>
      <w:r>
        <w:rPr>
          <w:color w:val="000000"/>
        </w:rPr>
        <w:t>Where an unavoidable conflict arises, it will be</w:t>
      </w:r>
      <w:r>
        <w:rPr>
          <w:rStyle w:val="apple-converted-space"/>
          <w:color w:val="000000"/>
        </w:rPr>
        <w:t> </w:t>
      </w:r>
      <w:r w:rsidRPr="00492A32">
        <w:rPr>
          <w:rStyle w:val="Strong"/>
          <w:b w:val="0"/>
          <w:bCs w:val="0"/>
          <w:color w:val="000000"/>
        </w:rPr>
        <w:t>managed, disclosed to affected investo</w:t>
      </w:r>
      <w:r>
        <w:rPr>
          <w:rStyle w:val="Strong"/>
          <w:color w:val="000000"/>
        </w:rPr>
        <w:t>rs</w:t>
      </w:r>
      <w:r>
        <w:rPr>
          <w:color w:val="000000"/>
        </w:rPr>
        <w:t>, and mitigated in accordance with the FAIS Code.</w:t>
      </w:r>
    </w:p>
    <w:p w14:paraId="1A3A0BA8" w14:textId="187522E0" w:rsidR="00492A32" w:rsidRDefault="009C6048" w:rsidP="009C6048">
      <w:pPr>
        <w:pStyle w:val="NormalWeb"/>
        <w:numPr>
          <w:ilvl w:val="0"/>
          <w:numId w:val="50"/>
        </w:numPr>
        <w:spacing w:line="360" w:lineRule="auto"/>
        <w:rPr>
          <w:rStyle w:val="Strong"/>
          <w:b w:val="0"/>
          <w:bCs w:val="0"/>
          <w:color w:val="000000"/>
        </w:rPr>
      </w:pPr>
      <w:r>
        <w:rPr>
          <w:color w:val="000000"/>
        </w:rPr>
        <w:t>No director, officer, or employee may receive any</w:t>
      </w:r>
      <w:r>
        <w:rPr>
          <w:rStyle w:val="apple-converted-space"/>
          <w:color w:val="000000"/>
        </w:rPr>
        <w:t> </w:t>
      </w:r>
      <w:r w:rsidRPr="00492A32">
        <w:rPr>
          <w:rStyle w:val="Strong"/>
          <w:b w:val="0"/>
          <w:bCs w:val="0"/>
          <w:color w:val="000000"/>
        </w:rPr>
        <w:t xml:space="preserve">inappropriate inducement, fee, or </w:t>
      </w:r>
      <w:r w:rsidR="00492A32" w:rsidRPr="00492A32">
        <w:rPr>
          <w:rStyle w:val="Strong"/>
          <w:b w:val="0"/>
          <w:bCs w:val="0"/>
          <w:color w:val="000000"/>
        </w:rPr>
        <w:t>commi</w:t>
      </w:r>
      <w:r w:rsidR="00492A32">
        <w:rPr>
          <w:rStyle w:val="Strong"/>
          <w:b w:val="0"/>
          <w:bCs w:val="0"/>
          <w:color w:val="000000"/>
        </w:rPr>
        <w:t>ssion.</w:t>
      </w:r>
    </w:p>
    <w:p w14:paraId="19683C01" w14:textId="6F152BB1" w:rsidR="009C6048" w:rsidRDefault="009C6048" w:rsidP="009C6048">
      <w:pPr>
        <w:pStyle w:val="NormalWeb"/>
        <w:numPr>
          <w:ilvl w:val="0"/>
          <w:numId w:val="50"/>
        </w:numPr>
        <w:spacing w:line="360" w:lineRule="auto"/>
        <w:rPr>
          <w:color w:val="000000"/>
        </w:rPr>
      </w:pPr>
      <w:r>
        <w:rPr>
          <w:color w:val="000000"/>
        </w:rPr>
        <w:t>that could create a conflict of interest in relation to RBNC’s investment activities.</w:t>
      </w:r>
    </w:p>
    <w:p w14:paraId="796E6558" w14:textId="3991005B" w:rsidR="007F6741" w:rsidRPr="00492A32" w:rsidRDefault="009C6048" w:rsidP="00492A32">
      <w:pPr>
        <w:pStyle w:val="NormalWeb"/>
        <w:spacing w:line="360" w:lineRule="auto"/>
        <w:rPr>
          <w:color w:val="000000"/>
        </w:rPr>
      </w:pPr>
      <w:r>
        <w:rPr>
          <w:color w:val="000000"/>
        </w:rPr>
        <w:t>A full copy of RBNC’s</w:t>
      </w:r>
      <w:r>
        <w:rPr>
          <w:rStyle w:val="apple-converted-space"/>
          <w:color w:val="000000"/>
        </w:rPr>
        <w:t> </w:t>
      </w:r>
      <w:r w:rsidRPr="00492A32">
        <w:rPr>
          <w:rStyle w:val="Strong"/>
          <w:b w:val="0"/>
          <w:bCs w:val="0"/>
          <w:color w:val="000000"/>
        </w:rPr>
        <w:t>Conflict of Interest Policy</w:t>
      </w:r>
      <w:r>
        <w:rPr>
          <w:rStyle w:val="apple-converted-space"/>
          <w:color w:val="000000"/>
        </w:rPr>
        <w:t> </w:t>
      </w:r>
      <w:r>
        <w:rPr>
          <w:color w:val="000000"/>
        </w:rPr>
        <w:t>is available to investors upon request at the Company’s registered office.</w:t>
      </w:r>
    </w:p>
    <w:p w14:paraId="1B32E1EC" w14:textId="77777777" w:rsidR="007F6741" w:rsidRDefault="00CF6FB2" w:rsidP="00274187">
      <w:pPr>
        <w:pStyle w:val="Heading3"/>
        <w:numPr>
          <w:ilvl w:val="0"/>
          <w:numId w:val="33"/>
        </w:numPr>
        <w:spacing w:line="360" w:lineRule="auto"/>
        <w:ind w:right="-7"/>
        <w:jc w:val="both"/>
        <w:rPr>
          <w:sz w:val="24"/>
        </w:rPr>
      </w:pPr>
      <w:bookmarkStart w:id="478" w:name="_heading=h.meukdy" w:colFirst="0" w:colLast="0"/>
      <w:bookmarkEnd w:id="478"/>
      <w:r>
        <w:rPr>
          <w:sz w:val="24"/>
        </w:rPr>
        <w:t xml:space="preserve"> </w:t>
      </w:r>
      <w:bookmarkStart w:id="479" w:name="_Toc127368462"/>
      <w:bookmarkStart w:id="480" w:name="_Toc127368759"/>
      <w:bookmarkStart w:id="481" w:name="_Toc210039526"/>
      <w:bookmarkStart w:id="482" w:name="_Toc210043435"/>
      <w:bookmarkStart w:id="483" w:name="_Toc210043661"/>
      <w:r>
        <w:rPr>
          <w:sz w:val="24"/>
        </w:rPr>
        <w:t>CONFIDENTIALITY</w:t>
      </w:r>
      <w:bookmarkEnd w:id="479"/>
      <w:bookmarkEnd w:id="480"/>
      <w:bookmarkEnd w:id="481"/>
      <w:bookmarkEnd w:id="482"/>
      <w:bookmarkEnd w:id="483"/>
    </w:p>
    <w:p w14:paraId="0A11E571" w14:textId="77777777" w:rsidR="007F6741" w:rsidRDefault="007F6741" w:rsidP="00274187">
      <w:pPr>
        <w:spacing w:line="360" w:lineRule="auto"/>
        <w:ind w:right="-7"/>
        <w:jc w:val="both"/>
        <w:rPr>
          <w:sz w:val="28"/>
          <w:szCs w:val="28"/>
        </w:rPr>
      </w:pPr>
    </w:p>
    <w:p w14:paraId="6B9BD732" w14:textId="77777777" w:rsidR="007F6741" w:rsidRDefault="00CF6FB2" w:rsidP="00274187">
      <w:pPr>
        <w:spacing w:line="360" w:lineRule="auto"/>
        <w:ind w:left="426" w:right="-7"/>
        <w:jc w:val="both"/>
        <w:rPr>
          <w:color w:val="000000"/>
        </w:rPr>
      </w:pPr>
      <w:r>
        <w:rPr>
          <w:color w:val="000000"/>
        </w:rPr>
        <w:t>RBNC will not use or disclose any confidential information obtained, except to the extent permitted by our investors or required by applicable law. Policies and procedures in terms of the POPI Act are in the process of implementation.</w:t>
      </w:r>
    </w:p>
    <w:p w14:paraId="549B8D60" w14:textId="77777777" w:rsidR="007F6741" w:rsidRDefault="007F6741" w:rsidP="00274187">
      <w:pPr>
        <w:spacing w:line="360" w:lineRule="auto"/>
        <w:ind w:left="426" w:right="-7"/>
        <w:jc w:val="both"/>
        <w:rPr>
          <w:color w:val="000000"/>
          <w:sz w:val="22"/>
          <w:szCs w:val="22"/>
        </w:rPr>
      </w:pPr>
    </w:p>
    <w:p w14:paraId="6E8B9196" w14:textId="77777777" w:rsidR="007F6741" w:rsidRDefault="00CF6FB2" w:rsidP="00274187">
      <w:pPr>
        <w:pStyle w:val="Heading3"/>
        <w:numPr>
          <w:ilvl w:val="0"/>
          <w:numId w:val="33"/>
        </w:numPr>
        <w:spacing w:line="360" w:lineRule="auto"/>
        <w:ind w:right="-7"/>
        <w:jc w:val="both"/>
      </w:pPr>
      <w:bookmarkStart w:id="484" w:name="_heading=h.36ei31r" w:colFirst="0" w:colLast="0"/>
      <w:bookmarkEnd w:id="484"/>
      <w:r>
        <w:t xml:space="preserve"> </w:t>
      </w:r>
      <w:bookmarkStart w:id="485" w:name="_Toc127368463"/>
      <w:bookmarkStart w:id="486" w:name="_Toc127368760"/>
      <w:bookmarkStart w:id="487" w:name="_Toc210039527"/>
      <w:bookmarkStart w:id="488" w:name="_Toc210043436"/>
      <w:bookmarkStart w:id="489" w:name="_Toc210043662"/>
      <w:r>
        <w:rPr>
          <w:sz w:val="24"/>
        </w:rPr>
        <w:t>INVESTORS NOT RESIDENT IN SOUTH AFRICA</w:t>
      </w:r>
      <w:bookmarkEnd w:id="485"/>
      <w:bookmarkEnd w:id="486"/>
      <w:bookmarkEnd w:id="487"/>
      <w:bookmarkEnd w:id="488"/>
      <w:bookmarkEnd w:id="489"/>
    </w:p>
    <w:p w14:paraId="7B5D0F0A" w14:textId="77777777" w:rsidR="007F6741" w:rsidRPr="000662D2" w:rsidRDefault="007F6741" w:rsidP="00274187">
      <w:pPr>
        <w:spacing w:line="360" w:lineRule="auto"/>
        <w:ind w:right="-7"/>
        <w:jc w:val="both"/>
      </w:pPr>
    </w:p>
    <w:p w14:paraId="615B2A9F" w14:textId="77777777" w:rsidR="00EB40F0" w:rsidRPr="000662D2" w:rsidRDefault="00CF6FB2" w:rsidP="00EB40F0">
      <w:pPr>
        <w:pStyle w:val="ListParagraph"/>
        <w:numPr>
          <w:ilvl w:val="1"/>
          <w:numId w:val="48"/>
        </w:numPr>
        <w:pBdr>
          <w:top w:val="nil"/>
          <w:left w:val="nil"/>
          <w:bottom w:val="nil"/>
          <w:right w:val="nil"/>
          <w:between w:val="nil"/>
        </w:pBdr>
        <w:spacing w:line="360" w:lineRule="auto"/>
        <w:ind w:left="851" w:right="-7"/>
        <w:jc w:val="both"/>
        <w:rPr>
          <w:rFonts w:ascii="Times New Roman" w:hAnsi="Times New Roman"/>
          <w:color w:val="000000"/>
          <w:sz w:val="24"/>
          <w:szCs w:val="24"/>
        </w:rPr>
      </w:pPr>
      <w:r w:rsidRPr="000662D2">
        <w:rPr>
          <w:rFonts w:ascii="Times New Roman" w:hAnsi="Times New Roman"/>
          <w:color w:val="000000"/>
          <w:sz w:val="24"/>
          <w:szCs w:val="24"/>
        </w:rPr>
        <w:t>Investors not resident in South Africa should seek professional advice as to the consequences of making an investment as they may be subject to tax in other jurisdictions as well as in South Africa.</w:t>
      </w:r>
    </w:p>
    <w:p w14:paraId="029760A0" w14:textId="77777777" w:rsidR="00EB40F0" w:rsidRPr="000662D2" w:rsidRDefault="00EB40F0" w:rsidP="00EB40F0">
      <w:pPr>
        <w:pStyle w:val="ListParagraph"/>
        <w:pBdr>
          <w:top w:val="nil"/>
          <w:left w:val="nil"/>
          <w:bottom w:val="nil"/>
          <w:right w:val="nil"/>
          <w:between w:val="nil"/>
        </w:pBdr>
        <w:spacing w:line="360" w:lineRule="auto"/>
        <w:ind w:left="360" w:right="-7"/>
        <w:jc w:val="both"/>
        <w:rPr>
          <w:rFonts w:ascii="Times New Roman" w:hAnsi="Times New Roman"/>
          <w:color w:val="000000"/>
          <w:sz w:val="24"/>
          <w:szCs w:val="24"/>
        </w:rPr>
      </w:pPr>
    </w:p>
    <w:p w14:paraId="3534B305" w14:textId="2F44115F" w:rsidR="007F6741" w:rsidRPr="000662D2" w:rsidRDefault="00CF6FB2" w:rsidP="00EB40F0">
      <w:pPr>
        <w:pStyle w:val="ListParagraph"/>
        <w:numPr>
          <w:ilvl w:val="1"/>
          <w:numId w:val="48"/>
        </w:numPr>
        <w:pBdr>
          <w:top w:val="nil"/>
          <w:left w:val="nil"/>
          <w:bottom w:val="nil"/>
          <w:right w:val="nil"/>
          <w:between w:val="nil"/>
        </w:pBdr>
        <w:spacing w:line="360" w:lineRule="auto"/>
        <w:ind w:left="851" w:right="-7"/>
        <w:jc w:val="both"/>
        <w:rPr>
          <w:rFonts w:ascii="Times New Roman" w:hAnsi="Times New Roman"/>
          <w:color w:val="000000"/>
          <w:sz w:val="24"/>
          <w:szCs w:val="24"/>
        </w:rPr>
      </w:pPr>
      <w:r w:rsidRPr="000662D2">
        <w:rPr>
          <w:rFonts w:ascii="Times New Roman" w:hAnsi="Times New Roman"/>
          <w:color w:val="000000"/>
          <w:sz w:val="24"/>
          <w:szCs w:val="24"/>
        </w:rPr>
        <w:t>The following summary is intended as a guide and is, therefore, not comprehensive. If you are in any doubt in this regard, please consult your professional advisor.</w:t>
      </w:r>
    </w:p>
    <w:p w14:paraId="41C496EA" w14:textId="77777777" w:rsidR="007F6741" w:rsidRDefault="007F6741" w:rsidP="00274187">
      <w:pPr>
        <w:spacing w:line="360" w:lineRule="auto"/>
        <w:ind w:right="-7"/>
        <w:jc w:val="both"/>
        <w:rPr>
          <w:color w:val="000000"/>
          <w:sz w:val="28"/>
          <w:szCs w:val="28"/>
        </w:rPr>
      </w:pPr>
    </w:p>
    <w:p w14:paraId="2DDE6F84" w14:textId="48DE122F" w:rsidR="007F6741" w:rsidRPr="000662D2" w:rsidRDefault="00CF6FB2" w:rsidP="00EB40F0">
      <w:pPr>
        <w:pStyle w:val="Heading3"/>
        <w:numPr>
          <w:ilvl w:val="0"/>
          <w:numId w:val="33"/>
        </w:numPr>
        <w:spacing w:line="360" w:lineRule="auto"/>
        <w:ind w:right="-7"/>
        <w:jc w:val="both"/>
        <w:rPr>
          <w:sz w:val="24"/>
          <w:szCs w:val="28"/>
        </w:rPr>
      </w:pPr>
      <w:bookmarkStart w:id="490" w:name="_Toc210039528"/>
      <w:bookmarkStart w:id="491" w:name="_Toc210043437"/>
      <w:bookmarkStart w:id="492" w:name="_Toc210043663"/>
      <w:r w:rsidRPr="000662D2">
        <w:rPr>
          <w:sz w:val="24"/>
          <w:szCs w:val="28"/>
        </w:rPr>
        <w:t>Emigrants from the Common Monetary Area</w:t>
      </w:r>
      <w:bookmarkEnd w:id="490"/>
      <w:bookmarkEnd w:id="491"/>
      <w:bookmarkEnd w:id="492"/>
    </w:p>
    <w:p w14:paraId="4968F2FE" w14:textId="77777777" w:rsidR="007F6741" w:rsidRDefault="007F6741" w:rsidP="00274187">
      <w:pPr>
        <w:pBdr>
          <w:top w:val="nil"/>
          <w:left w:val="nil"/>
          <w:bottom w:val="nil"/>
          <w:right w:val="nil"/>
          <w:between w:val="nil"/>
        </w:pBdr>
        <w:spacing w:line="360" w:lineRule="auto"/>
        <w:ind w:left="1224" w:right="-7" w:hanging="720"/>
        <w:jc w:val="both"/>
        <w:rPr>
          <w:color w:val="000000"/>
        </w:rPr>
      </w:pPr>
    </w:p>
    <w:p w14:paraId="5A3EE485" w14:textId="77777777" w:rsidR="007F6741" w:rsidRDefault="00CF6FB2" w:rsidP="00EB40F0">
      <w:pPr>
        <w:numPr>
          <w:ilvl w:val="2"/>
          <w:numId w:val="33"/>
        </w:numPr>
        <w:pBdr>
          <w:top w:val="nil"/>
          <w:left w:val="nil"/>
          <w:bottom w:val="nil"/>
          <w:right w:val="nil"/>
          <w:between w:val="nil"/>
        </w:pBdr>
        <w:spacing w:line="360" w:lineRule="auto"/>
        <w:ind w:right="-7"/>
        <w:jc w:val="both"/>
        <w:rPr>
          <w:color w:val="000000"/>
        </w:rPr>
      </w:pPr>
      <w:r>
        <w:rPr>
          <w:color w:val="000000"/>
        </w:rPr>
        <w:t>A former resident of the Common Monetary Area who has emigrated from South Africa may use blocked Rands to purchase Shares in terms of the Offer.</w:t>
      </w:r>
    </w:p>
    <w:p w14:paraId="39D1B1E3" w14:textId="77777777" w:rsidR="007F6741" w:rsidRDefault="007F6741" w:rsidP="00274187">
      <w:pPr>
        <w:pBdr>
          <w:top w:val="nil"/>
          <w:left w:val="nil"/>
          <w:bottom w:val="nil"/>
          <w:right w:val="nil"/>
          <w:between w:val="nil"/>
        </w:pBdr>
        <w:spacing w:line="360" w:lineRule="auto"/>
        <w:ind w:left="1224" w:right="-7" w:hanging="720"/>
        <w:jc w:val="both"/>
        <w:rPr>
          <w:color w:val="000000"/>
        </w:rPr>
      </w:pPr>
    </w:p>
    <w:p w14:paraId="314DA493" w14:textId="17D370DC" w:rsidR="007F6741" w:rsidRPr="00307C36" w:rsidRDefault="00CF6FB2" w:rsidP="00EB40F0">
      <w:pPr>
        <w:numPr>
          <w:ilvl w:val="2"/>
          <w:numId w:val="33"/>
        </w:numPr>
        <w:pBdr>
          <w:top w:val="nil"/>
          <w:left w:val="nil"/>
          <w:bottom w:val="nil"/>
          <w:right w:val="nil"/>
          <w:between w:val="nil"/>
        </w:pBdr>
        <w:spacing w:after="160" w:line="360" w:lineRule="auto"/>
        <w:ind w:right="-7"/>
        <w:jc w:val="both"/>
        <w:rPr>
          <w:color w:val="000000"/>
        </w:rPr>
      </w:pPr>
      <w:r>
        <w:rPr>
          <w:color w:val="000000"/>
        </w:rPr>
        <w:t xml:space="preserve">All payments in respect of subscriptions for Shares by emigrants using blocked Rands must be made through an authorised dealer in foreign exchange. </w:t>
      </w:r>
    </w:p>
    <w:p w14:paraId="0AAF6330" w14:textId="77777777" w:rsidR="007F6741" w:rsidRDefault="00CF6FB2" w:rsidP="00EB40F0">
      <w:pPr>
        <w:numPr>
          <w:ilvl w:val="2"/>
          <w:numId w:val="33"/>
        </w:numPr>
        <w:pBdr>
          <w:top w:val="nil"/>
          <w:left w:val="nil"/>
          <w:bottom w:val="nil"/>
          <w:right w:val="nil"/>
          <w:between w:val="nil"/>
        </w:pBdr>
        <w:spacing w:line="360" w:lineRule="auto"/>
        <w:ind w:right="-7"/>
        <w:jc w:val="both"/>
        <w:rPr>
          <w:color w:val="000000"/>
        </w:rPr>
      </w:pPr>
      <w:r>
        <w:rPr>
          <w:color w:val="000000"/>
        </w:rPr>
        <w:t xml:space="preserve"> Share certificates will be restrictively endorsed as “NON-RESIDENT”. </w:t>
      </w:r>
    </w:p>
    <w:p w14:paraId="057CDC5E" w14:textId="77777777" w:rsidR="007F6741" w:rsidRDefault="007F6741" w:rsidP="00307C36">
      <w:pPr>
        <w:pBdr>
          <w:top w:val="nil"/>
          <w:left w:val="nil"/>
          <w:bottom w:val="nil"/>
          <w:right w:val="nil"/>
          <w:between w:val="nil"/>
        </w:pBdr>
        <w:spacing w:line="360" w:lineRule="auto"/>
        <w:ind w:right="-7"/>
        <w:jc w:val="both"/>
        <w:rPr>
          <w:color w:val="000000"/>
        </w:rPr>
      </w:pPr>
    </w:p>
    <w:p w14:paraId="0E7574F3" w14:textId="55849061" w:rsidR="007F6741" w:rsidRPr="000662D2" w:rsidRDefault="00CF6FB2" w:rsidP="000662D2">
      <w:pPr>
        <w:numPr>
          <w:ilvl w:val="2"/>
          <w:numId w:val="33"/>
        </w:numPr>
        <w:pBdr>
          <w:top w:val="nil"/>
          <w:left w:val="nil"/>
          <w:bottom w:val="nil"/>
          <w:right w:val="nil"/>
          <w:between w:val="nil"/>
        </w:pBdr>
        <w:spacing w:line="360" w:lineRule="auto"/>
        <w:ind w:right="-7"/>
        <w:jc w:val="both"/>
        <w:rPr>
          <w:color w:val="000000"/>
        </w:rPr>
      </w:pPr>
      <w:r>
        <w:rPr>
          <w:color w:val="000000"/>
        </w:rPr>
        <w:t xml:space="preserve"> If applicable, refund monies in respect of unsuccessful applications, emanating from blocked Rand accounts, will be returned to the authorised dealer administering such blocked Rand accounts for the credit of such applicant’s blocked Rand account.</w:t>
      </w:r>
    </w:p>
    <w:p w14:paraId="4B143863" w14:textId="77777777" w:rsidR="007F6741" w:rsidRDefault="007F6741" w:rsidP="00274187">
      <w:pPr>
        <w:pBdr>
          <w:top w:val="nil"/>
          <w:left w:val="nil"/>
          <w:bottom w:val="nil"/>
          <w:right w:val="nil"/>
          <w:between w:val="nil"/>
        </w:pBdr>
        <w:spacing w:line="360" w:lineRule="auto"/>
        <w:ind w:left="1224" w:right="-7" w:hanging="720"/>
        <w:jc w:val="both"/>
        <w:rPr>
          <w:color w:val="000000"/>
        </w:rPr>
      </w:pPr>
    </w:p>
    <w:p w14:paraId="61C40AF3" w14:textId="77777777" w:rsidR="007F6741" w:rsidRDefault="00CF6FB2" w:rsidP="00EB40F0">
      <w:pPr>
        <w:numPr>
          <w:ilvl w:val="1"/>
          <w:numId w:val="33"/>
        </w:numPr>
        <w:pBdr>
          <w:top w:val="nil"/>
          <w:left w:val="nil"/>
          <w:bottom w:val="nil"/>
          <w:right w:val="nil"/>
          <w:between w:val="nil"/>
        </w:pBdr>
        <w:spacing w:line="360" w:lineRule="auto"/>
        <w:ind w:right="-7"/>
        <w:jc w:val="both"/>
        <w:rPr>
          <w:b/>
          <w:color w:val="000000"/>
        </w:rPr>
      </w:pPr>
      <w:r>
        <w:rPr>
          <w:b/>
          <w:color w:val="000000"/>
        </w:rPr>
        <w:t>Applicants resident outside the Common Monetary Area</w:t>
      </w:r>
    </w:p>
    <w:p w14:paraId="38E4F614" w14:textId="77777777" w:rsidR="007F6741" w:rsidRDefault="007F6741" w:rsidP="00274187">
      <w:pPr>
        <w:pBdr>
          <w:top w:val="nil"/>
          <w:left w:val="nil"/>
          <w:bottom w:val="nil"/>
          <w:right w:val="nil"/>
          <w:between w:val="nil"/>
        </w:pBdr>
        <w:spacing w:line="360" w:lineRule="auto"/>
        <w:ind w:left="792" w:right="-7" w:hanging="720"/>
        <w:jc w:val="both"/>
        <w:rPr>
          <w:b/>
          <w:color w:val="000000"/>
        </w:rPr>
      </w:pPr>
    </w:p>
    <w:p w14:paraId="42C12306" w14:textId="77777777" w:rsidR="007F6741" w:rsidRDefault="00CF6FB2" w:rsidP="00EB40F0">
      <w:pPr>
        <w:numPr>
          <w:ilvl w:val="2"/>
          <w:numId w:val="33"/>
        </w:numPr>
        <w:pBdr>
          <w:top w:val="nil"/>
          <w:left w:val="nil"/>
          <w:bottom w:val="nil"/>
          <w:right w:val="nil"/>
          <w:between w:val="nil"/>
        </w:pBdr>
        <w:spacing w:line="360" w:lineRule="auto"/>
        <w:ind w:right="-7"/>
        <w:jc w:val="both"/>
        <w:rPr>
          <w:color w:val="000000"/>
        </w:rPr>
      </w:pPr>
      <w:r>
        <w:rPr>
          <w:color w:val="000000"/>
        </w:rPr>
        <w:t xml:space="preserve"> A person who is not resident in the Common Monetary Area should obtain advice as to whether any government and/or legal consent is required and/or whether any other formality must be observed to enable an application to be made in terms of the Offer.</w:t>
      </w:r>
    </w:p>
    <w:p w14:paraId="06697B25" w14:textId="77777777" w:rsidR="007F6741" w:rsidRDefault="007F6741" w:rsidP="00274187">
      <w:pPr>
        <w:pBdr>
          <w:top w:val="nil"/>
          <w:left w:val="nil"/>
          <w:bottom w:val="nil"/>
          <w:right w:val="nil"/>
          <w:between w:val="nil"/>
        </w:pBdr>
        <w:spacing w:line="360" w:lineRule="auto"/>
        <w:ind w:left="1224" w:right="-7" w:hanging="720"/>
        <w:jc w:val="both"/>
        <w:rPr>
          <w:color w:val="000000"/>
        </w:rPr>
      </w:pPr>
    </w:p>
    <w:p w14:paraId="65BCB1D9" w14:textId="272868B5" w:rsidR="007F6741" w:rsidRPr="00EB40F0" w:rsidRDefault="00CF6FB2" w:rsidP="00EB40F0">
      <w:pPr>
        <w:numPr>
          <w:ilvl w:val="2"/>
          <w:numId w:val="33"/>
        </w:numPr>
        <w:pBdr>
          <w:top w:val="nil"/>
          <w:left w:val="nil"/>
          <w:bottom w:val="nil"/>
          <w:right w:val="nil"/>
          <w:between w:val="nil"/>
        </w:pBdr>
        <w:spacing w:line="360" w:lineRule="auto"/>
        <w:ind w:right="-7"/>
        <w:jc w:val="both"/>
        <w:rPr>
          <w:color w:val="000000"/>
        </w:rPr>
      </w:pPr>
      <w:r>
        <w:rPr>
          <w:color w:val="000000"/>
        </w:rPr>
        <w:t xml:space="preserve"> This Prospectus is accordingly not an Offer in any area or jurisdiction in which it is illegal to make such an Offer. In such circumstances this Prospectus is provided for information purposes only.  Share certificates will be restrictively endorsed as “NON-RESIDENT”.</w:t>
      </w:r>
    </w:p>
    <w:p w14:paraId="12FFC214" w14:textId="77777777" w:rsidR="007F6741" w:rsidRDefault="00CF6FB2" w:rsidP="00274187">
      <w:pPr>
        <w:pStyle w:val="Heading3"/>
        <w:numPr>
          <w:ilvl w:val="0"/>
          <w:numId w:val="33"/>
        </w:numPr>
        <w:spacing w:line="360" w:lineRule="auto"/>
        <w:ind w:right="-7"/>
        <w:jc w:val="both"/>
      </w:pPr>
      <w:bookmarkStart w:id="493" w:name="_heading=h.1ljsd9k" w:colFirst="0" w:colLast="0"/>
      <w:bookmarkEnd w:id="493"/>
      <w:r>
        <w:t xml:space="preserve"> </w:t>
      </w:r>
      <w:bookmarkStart w:id="494" w:name="_Toc127368464"/>
      <w:bookmarkStart w:id="495" w:name="_Toc127368761"/>
      <w:bookmarkStart w:id="496" w:name="_Toc210039529"/>
      <w:bookmarkStart w:id="497" w:name="_Toc210043438"/>
      <w:bookmarkStart w:id="498" w:name="_Toc210043664"/>
      <w:r>
        <w:rPr>
          <w:sz w:val="24"/>
        </w:rPr>
        <w:t>DOCUMENTS AVAILABLE FOR INSPECTION (reg 53(a) (b) (d) (e))</w:t>
      </w:r>
      <w:bookmarkEnd w:id="494"/>
      <w:bookmarkEnd w:id="495"/>
      <w:bookmarkEnd w:id="496"/>
      <w:bookmarkEnd w:id="497"/>
      <w:bookmarkEnd w:id="498"/>
    </w:p>
    <w:p w14:paraId="78C5307C" w14:textId="77777777" w:rsidR="007F6741" w:rsidRDefault="007F6741" w:rsidP="00274187">
      <w:pPr>
        <w:spacing w:line="360" w:lineRule="auto"/>
        <w:ind w:right="-7"/>
        <w:jc w:val="both"/>
      </w:pPr>
    </w:p>
    <w:p w14:paraId="3FE2003B" w14:textId="77777777" w:rsidR="007F6741" w:rsidRDefault="00CF6FB2" w:rsidP="00274187">
      <w:pPr>
        <w:numPr>
          <w:ilvl w:val="1"/>
          <w:numId w:val="12"/>
        </w:numPr>
        <w:pBdr>
          <w:top w:val="nil"/>
          <w:left w:val="nil"/>
          <w:bottom w:val="nil"/>
          <w:right w:val="nil"/>
          <w:between w:val="nil"/>
        </w:pBdr>
        <w:spacing w:line="360" w:lineRule="auto"/>
        <w:ind w:right="-7"/>
        <w:jc w:val="both"/>
        <w:rPr>
          <w:color w:val="000000"/>
        </w:rPr>
      </w:pPr>
      <w:r>
        <w:rPr>
          <w:color w:val="000000"/>
        </w:rPr>
        <w:t>Copies of the following documents will be available for inspection at the registered offices of RBNC at any time during business hours on weekdays until and including 10 business days after the Closing Date:</w:t>
      </w:r>
    </w:p>
    <w:p w14:paraId="5C2FA296" w14:textId="77777777" w:rsidR="007F6741" w:rsidRDefault="007F6741" w:rsidP="00274187">
      <w:pPr>
        <w:pBdr>
          <w:top w:val="nil"/>
          <w:left w:val="nil"/>
          <w:bottom w:val="nil"/>
          <w:right w:val="nil"/>
          <w:between w:val="nil"/>
        </w:pBdr>
        <w:spacing w:line="360" w:lineRule="auto"/>
        <w:ind w:left="792" w:right="-7" w:hanging="720"/>
        <w:jc w:val="both"/>
        <w:rPr>
          <w:color w:val="000000"/>
        </w:rPr>
      </w:pPr>
    </w:p>
    <w:p w14:paraId="2A7D3573" w14:textId="77777777" w:rsidR="007F6741" w:rsidRDefault="00CF6FB2" w:rsidP="00274187">
      <w:pPr>
        <w:numPr>
          <w:ilvl w:val="2"/>
          <w:numId w:val="12"/>
        </w:numPr>
        <w:pBdr>
          <w:top w:val="nil"/>
          <w:left w:val="nil"/>
          <w:bottom w:val="nil"/>
          <w:right w:val="nil"/>
          <w:between w:val="nil"/>
        </w:pBdr>
        <w:spacing w:line="360" w:lineRule="auto"/>
        <w:ind w:right="-7"/>
        <w:jc w:val="both"/>
        <w:rPr>
          <w:color w:val="000000"/>
        </w:rPr>
      </w:pPr>
      <w:r>
        <w:rPr>
          <w:color w:val="000000"/>
        </w:rPr>
        <w:t xml:space="preserve"> the Memorandum of incorporation of RBNC;</w:t>
      </w:r>
    </w:p>
    <w:p w14:paraId="20785844" w14:textId="77777777" w:rsidR="007F6741" w:rsidRDefault="00CF6FB2" w:rsidP="00274187">
      <w:pPr>
        <w:numPr>
          <w:ilvl w:val="2"/>
          <w:numId w:val="12"/>
        </w:numPr>
        <w:pBdr>
          <w:top w:val="nil"/>
          <w:left w:val="nil"/>
          <w:bottom w:val="nil"/>
          <w:right w:val="nil"/>
          <w:between w:val="nil"/>
        </w:pBdr>
        <w:spacing w:line="360" w:lineRule="auto"/>
        <w:ind w:right="-7"/>
        <w:jc w:val="both"/>
        <w:rPr>
          <w:color w:val="000000"/>
        </w:rPr>
      </w:pPr>
      <w:r>
        <w:rPr>
          <w:color w:val="000000"/>
        </w:rPr>
        <w:t xml:space="preserve"> material agreements disclosed in this Prospectus;</w:t>
      </w:r>
    </w:p>
    <w:p w14:paraId="43DEFA3A" w14:textId="77777777" w:rsidR="007F6741" w:rsidRDefault="00CF6FB2" w:rsidP="00274187">
      <w:pPr>
        <w:numPr>
          <w:ilvl w:val="2"/>
          <w:numId w:val="12"/>
        </w:numPr>
        <w:pBdr>
          <w:top w:val="nil"/>
          <w:left w:val="nil"/>
          <w:bottom w:val="nil"/>
          <w:right w:val="nil"/>
          <w:between w:val="nil"/>
        </w:pBdr>
        <w:spacing w:line="360" w:lineRule="auto"/>
        <w:ind w:right="-7"/>
        <w:jc w:val="both"/>
        <w:rPr>
          <w:color w:val="000000"/>
        </w:rPr>
      </w:pPr>
      <w:r>
        <w:rPr>
          <w:color w:val="000000"/>
        </w:rPr>
        <w:t xml:space="preserve"> the written consents of the Advisors, transfer secretaries and the company secretary, reporting accountant’s report named in   this Prospectus to act in those capacities;</w:t>
      </w:r>
    </w:p>
    <w:p w14:paraId="5C324E86" w14:textId="77777777" w:rsidR="007F6741" w:rsidRDefault="00CF6FB2" w:rsidP="00274187">
      <w:pPr>
        <w:numPr>
          <w:ilvl w:val="2"/>
          <w:numId w:val="12"/>
        </w:numPr>
        <w:pBdr>
          <w:top w:val="nil"/>
          <w:left w:val="nil"/>
          <w:bottom w:val="nil"/>
          <w:right w:val="nil"/>
          <w:between w:val="nil"/>
        </w:pBdr>
        <w:spacing w:line="360" w:lineRule="auto"/>
        <w:ind w:right="-7"/>
        <w:jc w:val="both"/>
        <w:rPr>
          <w:color w:val="000000"/>
        </w:rPr>
      </w:pPr>
      <w:r>
        <w:rPr>
          <w:color w:val="000000"/>
        </w:rPr>
        <w:t xml:space="preserve"> the reporting accountant’s report; and</w:t>
      </w:r>
    </w:p>
    <w:p w14:paraId="028DED39" w14:textId="380A4DF5" w:rsidR="007F6741" w:rsidRPr="00307C36" w:rsidRDefault="00CF6FB2" w:rsidP="00274187">
      <w:pPr>
        <w:numPr>
          <w:ilvl w:val="2"/>
          <w:numId w:val="12"/>
        </w:numPr>
        <w:pBdr>
          <w:top w:val="nil"/>
          <w:left w:val="nil"/>
          <w:bottom w:val="nil"/>
          <w:right w:val="nil"/>
          <w:between w:val="nil"/>
        </w:pBdr>
        <w:spacing w:line="360" w:lineRule="auto"/>
        <w:ind w:right="-7"/>
        <w:jc w:val="both"/>
        <w:rPr>
          <w:color w:val="000000"/>
        </w:rPr>
      </w:pPr>
      <w:r>
        <w:rPr>
          <w:color w:val="000000"/>
        </w:rPr>
        <w:t xml:space="preserve"> RBNC’s FSCA license; and</w:t>
      </w:r>
    </w:p>
    <w:p w14:paraId="19D26113" w14:textId="77777777" w:rsidR="007F6741" w:rsidRDefault="007F6741" w:rsidP="00274187">
      <w:pPr>
        <w:spacing w:line="360" w:lineRule="auto"/>
        <w:ind w:right="-7"/>
        <w:jc w:val="both"/>
      </w:pPr>
    </w:p>
    <w:p w14:paraId="36E2E6AE" w14:textId="77777777" w:rsidR="007F6741" w:rsidRDefault="00CF6FB2" w:rsidP="00274187">
      <w:pPr>
        <w:pStyle w:val="Heading3"/>
        <w:numPr>
          <w:ilvl w:val="0"/>
          <w:numId w:val="33"/>
        </w:numPr>
        <w:spacing w:line="360" w:lineRule="auto"/>
        <w:ind w:right="-7"/>
        <w:jc w:val="both"/>
      </w:pPr>
      <w:bookmarkStart w:id="499" w:name="_heading=h.45jfvxd" w:colFirst="0" w:colLast="0"/>
      <w:bookmarkEnd w:id="499"/>
      <w:r>
        <w:t xml:space="preserve"> </w:t>
      </w:r>
      <w:bookmarkStart w:id="500" w:name="_Toc127368465"/>
      <w:bookmarkStart w:id="501" w:name="_Toc127368762"/>
      <w:bookmarkStart w:id="502" w:name="_Toc210039530"/>
      <w:bookmarkStart w:id="503" w:name="_Toc210043439"/>
      <w:bookmarkStart w:id="504" w:name="_Toc210043665"/>
      <w:r>
        <w:rPr>
          <w:sz w:val="24"/>
        </w:rPr>
        <w:t>PROFESSIONAL INDEMNITY AND FIDELITY INSURANCE COVER</w:t>
      </w:r>
      <w:bookmarkEnd w:id="500"/>
      <w:bookmarkEnd w:id="501"/>
      <w:bookmarkEnd w:id="502"/>
      <w:bookmarkEnd w:id="503"/>
      <w:bookmarkEnd w:id="504"/>
    </w:p>
    <w:p w14:paraId="39B86459" w14:textId="77777777" w:rsidR="007F6741" w:rsidRDefault="007F6741" w:rsidP="00274187">
      <w:pPr>
        <w:spacing w:line="360" w:lineRule="auto"/>
        <w:ind w:right="-7"/>
        <w:jc w:val="both"/>
      </w:pPr>
    </w:p>
    <w:p w14:paraId="4139D63F" w14:textId="7A733D34" w:rsidR="007F6741" w:rsidRDefault="00CF6FB2" w:rsidP="00307C36">
      <w:pPr>
        <w:numPr>
          <w:ilvl w:val="1"/>
          <w:numId w:val="15"/>
        </w:numPr>
        <w:pBdr>
          <w:top w:val="nil"/>
          <w:left w:val="nil"/>
          <w:bottom w:val="nil"/>
          <w:right w:val="nil"/>
          <w:between w:val="nil"/>
        </w:pBdr>
        <w:spacing w:line="360" w:lineRule="auto"/>
        <w:ind w:right="-7"/>
        <w:jc w:val="both"/>
        <w:rPr>
          <w:color w:val="000000"/>
        </w:rPr>
      </w:pPr>
      <w:r>
        <w:rPr>
          <w:color w:val="000000"/>
        </w:rPr>
        <w:t xml:space="preserve">As required in terms of FAIS, professional indemnity and fidelity insurance cover of R1 000 000 </w:t>
      </w:r>
      <w:r w:rsidR="009A19F3">
        <w:rPr>
          <w:color w:val="000000"/>
        </w:rPr>
        <w:t>will be</w:t>
      </w:r>
      <w:r>
        <w:rPr>
          <w:color w:val="000000"/>
        </w:rPr>
        <w:t xml:space="preserve"> procured by RBNC. </w:t>
      </w:r>
    </w:p>
    <w:p w14:paraId="31FFDBF8" w14:textId="77777777" w:rsidR="00307C36" w:rsidRPr="00307C36" w:rsidRDefault="00307C36" w:rsidP="00307C36">
      <w:pPr>
        <w:pBdr>
          <w:top w:val="nil"/>
          <w:left w:val="nil"/>
          <w:bottom w:val="nil"/>
          <w:right w:val="nil"/>
          <w:between w:val="nil"/>
        </w:pBdr>
        <w:spacing w:line="360" w:lineRule="auto"/>
        <w:ind w:left="420" w:right="-7"/>
        <w:jc w:val="both"/>
        <w:rPr>
          <w:color w:val="000000"/>
        </w:rPr>
      </w:pPr>
    </w:p>
    <w:p w14:paraId="32E177C6" w14:textId="4D038741" w:rsidR="00180E5E" w:rsidRPr="00307C36" w:rsidRDefault="00180E5E" w:rsidP="00307C36">
      <w:pPr>
        <w:numPr>
          <w:ilvl w:val="1"/>
          <w:numId w:val="15"/>
        </w:numPr>
        <w:pBdr>
          <w:top w:val="nil"/>
          <w:left w:val="nil"/>
          <w:bottom w:val="nil"/>
          <w:right w:val="nil"/>
          <w:between w:val="nil"/>
        </w:pBdr>
        <w:spacing w:line="360" w:lineRule="auto"/>
        <w:ind w:right="-7"/>
        <w:jc w:val="both"/>
        <w:rPr>
          <w:color w:val="000000"/>
        </w:rPr>
      </w:pPr>
      <w:r>
        <w:rPr>
          <w:color w:val="000000"/>
        </w:rPr>
        <w:t xml:space="preserve"> </w:t>
      </w:r>
      <w:r w:rsidR="00CF6FB2">
        <w:rPr>
          <w:color w:val="000000"/>
        </w:rPr>
        <w:t xml:space="preserve">An investment in RBNC should be considered as a medium to long term investment. In the event of a shareholder </w:t>
      </w:r>
      <w:r>
        <w:rPr>
          <w:color w:val="000000"/>
        </w:rPr>
        <w:t xml:space="preserve"> </w:t>
      </w:r>
      <w:r w:rsidR="00CF6FB2">
        <w:rPr>
          <w:color w:val="000000"/>
        </w:rPr>
        <w:t>requiring to cash-out his investment prematurely, the Board will endeavour to place the shares with an alternate investor on his behalf.</w:t>
      </w:r>
    </w:p>
    <w:p w14:paraId="559BCE1E" w14:textId="77777777" w:rsidR="007F6741" w:rsidRDefault="007F6741" w:rsidP="00274187">
      <w:pPr>
        <w:pBdr>
          <w:top w:val="nil"/>
          <w:left w:val="nil"/>
          <w:bottom w:val="nil"/>
          <w:right w:val="nil"/>
          <w:between w:val="nil"/>
        </w:pBdr>
        <w:spacing w:line="360" w:lineRule="auto"/>
        <w:ind w:left="1140" w:right="-7" w:hanging="720"/>
        <w:jc w:val="both"/>
        <w:rPr>
          <w:color w:val="000000"/>
        </w:rPr>
      </w:pPr>
    </w:p>
    <w:p w14:paraId="553F4B82" w14:textId="70F5F6F6" w:rsidR="007F6741" w:rsidRDefault="00180E5E" w:rsidP="00274187">
      <w:pPr>
        <w:numPr>
          <w:ilvl w:val="1"/>
          <w:numId w:val="15"/>
        </w:numPr>
        <w:pBdr>
          <w:top w:val="nil"/>
          <w:left w:val="nil"/>
          <w:bottom w:val="nil"/>
          <w:right w:val="nil"/>
          <w:between w:val="nil"/>
        </w:pBdr>
        <w:spacing w:line="360" w:lineRule="auto"/>
        <w:ind w:right="-7"/>
        <w:jc w:val="both"/>
        <w:rPr>
          <w:color w:val="000000"/>
        </w:rPr>
      </w:pPr>
      <w:r>
        <w:rPr>
          <w:color w:val="000000"/>
        </w:rPr>
        <w:t xml:space="preserve"> </w:t>
      </w:r>
      <w:r w:rsidR="00CF6FB2">
        <w:rPr>
          <w:color w:val="000000"/>
        </w:rPr>
        <w:t>In exceptional circumstances, and at the discretion of the Board, RBNC may repurchase such shares at an appropriately discounted value.</w:t>
      </w:r>
    </w:p>
    <w:p w14:paraId="63939E48" w14:textId="185B0BBF" w:rsidR="007F6741" w:rsidRDefault="007F6741" w:rsidP="00307C36">
      <w:pPr>
        <w:pBdr>
          <w:top w:val="nil"/>
          <w:left w:val="nil"/>
          <w:bottom w:val="nil"/>
          <w:right w:val="nil"/>
          <w:between w:val="nil"/>
        </w:pBdr>
        <w:spacing w:after="160" w:line="360" w:lineRule="auto"/>
        <w:ind w:right="-7"/>
        <w:jc w:val="both"/>
        <w:rPr>
          <w:color w:val="000000"/>
        </w:rPr>
      </w:pPr>
    </w:p>
    <w:p w14:paraId="312C1B3B" w14:textId="77777777" w:rsidR="007F6741" w:rsidRDefault="00CF6FB2" w:rsidP="00274187">
      <w:pPr>
        <w:spacing w:line="360" w:lineRule="auto"/>
        <w:ind w:right="-7"/>
        <w:jc w:val="both"/>
        <w:rPr>
          <w:color w:val="000000"/>
        </w:rPr>
      </w:pPr>
      <w:r>
        <w:br w:type="page"/>
      </w:r>
    </w:p>
    <w:p w14:paraId="192F8FE7" w14:textId="49AF18B5" w:rsidR="007F6741" w:rsidRDefault="00CF6FB2" w:rsidP="00230AAC">
      <w:pPr>
        <w:pStyle w:val="Heading2"/>
        <w:spacing w:line="360" w:lineRule="auto"/>
        <w:ind w:right="-7"/>
        <w:jc w:val="center"/>
      </w:pPr>
      <w:bookmarkStart w:id="505" w:name="_Toc210039531"/>
      <w:bookmarkStart w:id="506" w:name="_Toc210043666"/>
      <w:r>
        <w:lastRenderedPageBreak/>
        <w:t xml:space="preserve">SECTION </w:t>
      </w:r>
      <w:r w:rsidR="002C510E">
        <w:t>4</w:t>
      </w:r>
      <w:r>
        <w:t xml:space="preserve"> - INAPPLICABLE </w:t>
      </w:r>
      <w:r w:rsidR="00180E5E">
        <w:t>TO PROSPECTUS</w:t>
      </w:r>
      <w:bookmarkEnd w:id="505"/>
      <w:bookmarkEnd w:id="506"/>
    </w:p>
    <w:p w14:paraId="50B0564D" w14:textId="77777777" w:rsidR="007F6741" w:rsidRDefault="007F6741" w:rsidP="00CF6FB2">
      <w:pPr>
        <w:spacing w:line="360" w:lineRule="auto"/>
        <w:ind w:right="-7"/>
      </w:pPr>
    </w:p>
    <w:p w14:paraId="17EBA975" w14:textId="77777777" w:rsidR="007F6741" w:rsidRDefault="007F6741" w:rsidP="00CF6FB2">
      <w:pPr>
        <w:spacing w:line="360" w:lineRule="auto"/>
        <w:ind w:right="-7"/>
      </w:pPr>
    </w:p>
    <w:p w14:paraId="46D0AD0B" w14:textId="71C97C9B" w:rsidR="007F6741" w:rsidRDefault="00CF6FB2" w:rsidP="00CF6FB2">
      <w:pPr>
        <w:spacing w:line="360" w:lineRule="auto"/>
        <w:ind w:right="-7"/>
      </w:pPr>
      <w:r>
        <w:rPr>
          <w:noProof/>
          <w:lang w:eastAsia="en-ZA"/>
        </w:rPr>
        <w:drawing>
          <wp:inline distT="0" distB="0" distL="0" distR="0" wp14:anchorId="30FF57EB" wp14:editId="4EDC9C53">
            <wp:extent cx="5969595" cy="3659424"/>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b="55376"/>
                    <a:stretch>
                      <a:fillRect/>
                    </a:stretch>
                  </pic:blipFill>
                  <pic:spPr>
                    <a:xfrm>
                      <a:off x="0" y="0"/>
                      <a:ext cx="5969595" cy="3659424"/>
                    </a:xfrm>
                    <a:prstGeom prst="rect">
                      <a:avLst/>
                    </a:prstGeom>
                    <a:ln/>
                  </pic:spPr>
                </pic:pic>
              </a:graphicData>
            </a:graphic>
          </wp:inline>
        </w:drawing>
      </w:r>
    </w:p>
    <w:p w14:paraId="4E8B5A09" w14:textId="77777777" w:rsidR="007F6741" w:rsidRDefault="007F6741" w:rsidP="00CF6FB2">
      <w:pPr>
        <w:spacing w:line="360" w:lineRule="auto"/>
        <w:ind w:right="-7"/>
      </w:pPr>
    </w:p>
    <w:p w14:paraId="5309D958" w14:textId="77777777" w:rsidR="007F6741" w:rsidRDefault="00CF6FB2" w:rsidP="00CF6FB2">
      <w:pPr>
        <w:spacing w:line="360" w:lineRule="auto"/>
        <w:ind w:right="-7"/>
        <w:sectPr w:rsidR="007F6741" w:rsidSect="00CF6FB2">
          <w:pgSz w:w="15206" w:h="25920"/>
          <w:pgMar w:top="1440" w:right="1433" w:bottom="1440" w:left="1440" w:header="720" w:footer="720" w:gutter="0"/>
          <w:cols w:space="720" w:equalWidth="0">
            <w:col w:w="12333"/>
          </w:cols>
          <w:docGrid w:linePitch="326"/>
        </w:sectPr>
      </w:pPr>
      <w:r>
        <w:rPr>
          <w:noProof/>
          <w:lang w:eastAsia="en-ZA"/>
        </w:rPr>
        <w:drawing>
          <wp:inline distT="0" distB="0" distL="0" distR="0" wp14:anchorId="006600B6" wp14:editId="20D59492">
            <wp:extent cx="5968989" cy="1866900"/>
            <wp:effectExtent l="0" t="0" r="635" b="0"/>
            <wp:docPr id="26" name="image4.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text on a white background&#10;&#10;Description automatically generated"/>
                    <pic:cNvPicPr preferRelativeResize="0"/>
                  </pic:nvPicPr>
                  <pic:blipFill rotWithShape="1">
                    <a:blip r:embed="rId25"/>
                    <a:srcRect t="61317" b="15915"/>
                    <a:stretch/>
                  </pic:blipFill>
                  <pic:spPr bwMode="auto">
                    <a:xfrm>
                      <a:off x="0" y="0"/>
                      <a:ext cx="5969595" cy="1867090"/>
                    </a:xfrm>
                    <a:prstGeom prst="rect">
                      <a:avLst/>
                    </a:prstGeom>
                    <a:ln>
                      <a:noFill/>
                    </a:ln>
                    <a:extLst>
                      <a:ext uri="{53640926-AAD7-44D8-BBD7-CCE9431645EC}">
                        <a14:shadowObscured xmlns:a14="http://schemas.microsoft.com/office/drawing/2010/main"/>
                      </a:ext>
                    </a:extLst>
                  </pic:spPr>
                </pic:pic>
              </a:graphicData>
            </a:graphic>
          </wp:inline>
        </w:drawing>
      </w:r>
    </w:p>
    <w:p w14:paraId="3BE3E926" w14:textId="77777777" w:rsidR="007F6741" w:rsidRDefault="007F6741" w:rsidP="00CF6FB2">
      <w:pPr>
        <w:spacing w:line="360" w:lineRule="auto"/>
        <w:ind w:right="-7"/>
      </w:pPr>
    </w:p>
    <w:p w14:paraId="31742B06" w14:textId="77777777" w:rsidR="007F6741" w:rsidRDefault="00CF6FB2" w:rsidP="00CF6FB2">
      <w:pPr>
        <w:pStyle w:val="Heading2"/>
        <w:spacing w:line="360" w:lineRule="auto"/>
        <w:ind w:right="-7"/>
        <w:jc w:val="center"/>
      </w:pPr>
      <w:bookmarkStart w:id="507" w:name="_Toc210039532"/>
      <w:bookmarkStart w:id="508" w:name="_Toc210043667"/>
      <w:r>
        <w:t>ANNEXURE 1 - Risk Factors</w:t>
      </w:r>
      <w:bookmarkEnd w:id="507"/>
      <w:bookmarkEnd w:id="508"/>
    </w:p>
    <w:p w14:paraId="05584418" w14:textId="77777777" w:rsidR="000662D2" w:rsidRPr="00A02F40" w:rsidRDefault="000662D2" w:rsidP="000662D2">
      <w:pPr>
        <w:pStyle w:val="NormalWeb"/>
        <w:spacing w:line="360" w:lineRule="auto"/>
        <w:rPr>
          <w:color w:val="000000"/>
        </w:rPr>
      </w:pPr>
      <w:r w:rsidRPr="00A02F40">
        <w:rPr>
          <w:color w:val="000000"/>
        </w:rPr>
        <w:t>All information in this Prospectus should be considered in light of the risks inherent in high-growth, private equity-style investments.</w:t>
      </w:r>
    </w:p>
    <w:p w14:paraId="2638FD33" w14:textId="77777777" w:rsidR="000662D2" w:rsidRPr="00A02F40" w:rsidRDefault="000662D2" w:rsidP="000662D2">
      <w:pPr>
        <w:pStyle w:val="NormalWeb"/>
        <w:spacing w:line="360" w:lineRule="auto"/>
        <w:rPr>
          <w:color w:val="000000"/>
        </w:rPr>
      </w:pPr>
      <w:r w:rsidRPr="00A02F40">
        <w:rPr>
          <w:color w:val="000000"/>
        </w:rPr>
        <w:t>Investors should note in particular that:</w:t>
      </w:r>
    </w:p>
    <w:p w14:paraId="73565502" w14:textId="77777777" w:rsidR="000662D2" w:rsidRPr="00A02F40" w:rsidRDefault="000662D2" w:rsidP="000662D2">
      <w:pPr>
        <w:pStyle w:val="NormalWeb"/>
        <w:numPr>
          <w:ilvl w:val="0"/>
          <w:numId w:val="52"/>
        </w:numPr>
        <w:spacing w:line="360" w:lineRule="auto"/>
        <w:rPr>
          <w:color w:val="000000"/>
        </w:rPr>
      </w:pPr>
      <w:r w:rsidRPr="00A02F40">
        <w:rPr>
          <w:color w:val="000000"/>
        </w:rPr>
        <w:t>The shares are</w:t>
      </w:r>
      <w:r w:rsidRPr="00A02F40">
        <w:rPr>
          <w:rStyle w:val="apple-converted-space"/>
          <w:color w:val="000000"/>
        </w:rPr>
        <w:t> </w:t>
      </w:r>
      <w:r w:rsidRPr="00A02F40">
        <w:rPr>
          <w:rStyle w:val="Strong"/>
          <w:b w:val="0"/>
          <w:bCs w:val="0"/>
          <w:color w:val="000000"/>
        </w:rPr>
        <w:t>illiquid</w:t>
      </w:r>
      <w:r w:rsidRPr="00A02F40">
        <w:rPr>
          <w:rStyle w:val="apple-converted-space"/>
          <w:color w:val="000000"/>
        </w:rPr>
        <w:t> </w:t>
      </w:r>
      <w:r w:rsidRPr="00A02F40">
        <w:rPr>
          <w:color w:val="000000"/>
        </w:rPr>
        <w:t>and</w:t>
      </w:r>
      <w:r w:rsidRPr="00A02F40">
        <w:rPr>
          <w:rStyle w:val="apple-converted-space"/>
          <w:color w:val="000000"/>
        </w:rPr>
        <w:t> </w:t>
      </w:r>
      <w:r w:rsidRPr="00A02F40">
        <w:rPr>
          <w:rStyle w:val="Strong"/>
          <w:b w:val="0"/>
          <w:bCs w:val="0"/>
          <w:color w:val="000000"/>
        </w:rPr>
        <w:t>not listed on any exchange</w:t>
      </w:r>
      <w:r w:rsidRPr="00A02F40">
        <w:rPr>
          <w:color w:val="000000"/>
        </w:rPr>
        <w:t>.</w:t>
      </w:r>
    </w:p>
    <w:p w14:paraId="52081281" w14:textId="77777777" w:rsidR="000662D2" w:rsidRPr="00A02F40" w:rsidRDefault="000662D2" w:rsidP="000662D2">
      <w:pPr>
        <w:pStyle w:val="NormalWeb"/>
        <w:numPr>
          <w:ilvl w:val="0"/>
          <w:numId w:val="52"/>
        </w:numPr>
        <w:spacing w:line="360" w:lineRule="auto"/>
        <w:rPr>
          <w:color w:val="000000"/>
        </w:rPr>
      </w:pPr>
      <w:r w:rsidRPr="00A02F40">
        <w:rPr>
          <w:color w:val="000000"/>
        </w:rPr>
        <w:t>Returns are dependent on</w:t>
      </w:r>
      <w:r w:rsidRPr="00A02F40">
        <w:rPr>
          <w:rStyle w:val="apple-converted-space"/>
          <w:color w:val="000000"/>
        </w:rPr>
        <w:t> </w:t>
      </w:r>
      <w:r w:rsidRPr="00A02F40">
        <w:rPr>
          <w:rStyle w:val="Strong"/>
          <w:b w:val="0"/>
          <w:bCs w:val="0"/>
          <w:color w:val="000000"/>
        </w:rPr>
        <w:t>successful project execution</w:t>
      </w:r>
      <w:r w:rsidRPr="00A02F40">
        <w:rPr>
          <w:rStyle w:val="apple-converted-space"/>
          <w:b/>
          <w:bCs/>
          <w:color w:val="000000"/>
        </w:rPr>
        <w:t> </w:t>
      </w:r>
      <w:r w:rsidRPr="00A02F40">
        <w:rPr>
          <w:b/>
          <w:bCs/>
          <w:color w:val="000000"/>
        </w:rPr>
        <w:t>and</w:t>
      </w:r>
      <w:r w:rsidRPr="00A02F40">
        <w:rPr>
          <w:rStyle w:val="apple-converted-space"/>
          <w:b/>
          <w:bCs/>
          <w:color w:val="000000"/>
        </w:rPr>
        <w:t> </w:t>
      </w:r>
      <w:r w:rsidRPr="00A02F40">
        <w:rPr>
          <w:rStyle w:val="Strong"/>
          <w:b w:val="0"/>
          <w:bCs w:val="0"/>
          <w:color w:val="000000"/>
        </w:rPr>
        <w:t>counterparty performance under long-term agreements</w:t>
      </w:r>
      <w:r w:rsidRPr="00A02F40">
        <w:rPr>
          <w:color w:val="000000"/>
        </w:rPr>
        <w:t>.</w:t>
      </w:r>
    </w:p>
    <w:p w14:paraId="1ABAC48B" w14:textId="77777777" w:rsidR="000662D2" w:rsidRPr="00A02F40" w:rsidRDefault="000662D2" w:rsidP="000662D2">
      <w:pPr>
        <w:pStyle w:val="NormalWeb"/>
        <w:numPr>
          <w:ilvl w:val="0"/>
          <w:numId w:val="52"/>
        </w:numPr>
        <w:spacing w:line="360" w:lineRule="auto"/>
        <w:rPr>
          <w:color w:val="000000"/>
        </w:rPr>
      </w:pPr>
      <w:r w:rsidRPr="00A02F40">
        <w:rPr>
          <w:color w:val="000000"/>
        </w:rPr>
        <w:t>Changes in</w:t>
      </w:r>
      <w:r w:rsidRPr="00A02F40">
        <w:rPr>
          <w:rStyle w:val="apple-converted-space"/>
          <w:color w:val="000000"/>
        </w:rPr>
        <w:t> </w:t>
      </w:r>
      <w:r w:rsidRPr="00A02F40">
        <w:rPr>
          <w:rStyle w:val="Strong"/>
          <w:b w:val="0"/>
          <w:bCs w:val="0"/>
          <w:color w:val="000000"/>
        </w:rPr>
        <w:t>law, regulation, or policy</w:t>
      </w:r>
      <w:r w:rsidRPr="00A02F40">
        <w:rPr>
          <w:rStyle w:val="apple-converted-space"/>
          <w:color w:val="000000"/>
        </w:rPr>
        <w:t> </w:t>
      </w:r>
      <w:r w:rsidRPr="00A02F40">
        <w:rPr>
          <w:color w:val="000000"/>
        </w:rPr>
        <w:t>could materially affect profitability.</w:t>
      </w:r>
    </w:p>
    <w:p w14:paraId="0A12CEA2" w14:textId="77777777" w:rsidR="000662D2" w:rsidRPr="00A02F40" w:rsidRDefault="000662D2" w:rsidP="000662D2">
      <w:pPr>
        <w:pStyle w:val="NormalWeb"/>
        <w:numPr>
          <w:ilvl w:val="0"/>
          <w:numId w:val="52"/>
        </w:numPr>
        <w:spacing w:line="360" w:lineRule="auto"/>
        <w:rPr>
          <w:color w:val="000000"/>
        </w:rPr>
      </w:pPr>
      <w:r w:rsidRPr="00A02F40">
        <w:rPr>
          <w:color w:val="000000"/>
        </w:rPr>
        <w:t>Investments in</w:t>
      </w:r>
      <w:r w:rsidRPr="00A02F40">
        <w:rPr>
          <w:rStyle w:val="apple-converted-space"/>
          <w:color w:val="000000"/>
        </w:rPr>
        <w:t> </w:t>
      </w:r>
      <w:r w:rsidRPr="00A02F40">
        <w:rPr>
          <w:rStyle w:val="Strong"/>
          <w:b w:val="0"/>
          <w:bCs w:val="0"/>
          <w:color w:val="000000"/>
        </w:rPr>
        <w:t>foreign jurisdictions</w:t>
      </w:r>
      <w:r w:rsidRPr="00A02F40">
        <w:rPr>
          <w:rStyle w:val="apple-converted-space"/>
          <w:color w:val="000000"/>
        </w:rPr>
        <w:t> </w:t>
      </w:r>
      <w:r w:rsidRPr="00A02F40">
        <w:rPr>
          <w:color w:val="000000"/>
        </w:rPr>
        <w:t>(e.g., Mozambique JV) expose RBNC to</w:t>
      </w:r>
      <w:r w:rsidRPr="00A02F40">
        <w:rPr>
          <w:rStyle w:val="apple-converted-space"/>
          <w:color w:val="000000"/>
        </w:rPr>
        <w:t> </w:t>
      </w:r>
      <w:r w:rsidRPr="00A02F40">
        <w:rPr>
          <w:rStyle w:val="Strong"/>
          <w:b w:val="0"/>
          <w:bCs w:val="0"/>
          <w:color w:val="000000"/>
        </w:rPr>
        <w:t>currency and sovereign risk</w:t>
      </w:r>
      <w:r w:rsidRPr="00A02F40">
        <w:rPr>
          <w:b/>
          <w:bCs/>
          <w:color w:val="000000"/>
        </w:rPr>
        <w:t>.</w:t>
      </w:r>
    </w:p>
    <w:p w14:paraId="0E8DD0EE" w14:textId="77777777" w:rsidR="000662D2" w:rsidRPr="00A02F40" w:rsidRDefault="000662D2" w:rsidP="000662D2">
      <w:pPr>
        <w:pStyle w:val="NormalWeb"/>
        <w:numPr>
          <w:ilvl w:val="0"/>
          <w:numId w:val="52"/>
        </w:numPr>
        <w:spacing w:line="360" w:lineRule="auto"/>
        <w:rPr>
          <w:color w:val="000000"/>
        </w:rPr>
      </w:pPr>
      <w:r w:rsidRPr="00A02F40">
        <w:rPr>
          <w:color w:val="000000"/>
        </w:rPr>
        <w:t>RBNC’s projects are subject to</w:t>
      </w:r>
      <w:r w:rsidRPr="00A02F40">
        <w:rPr>
          <w:rStyle w:val="apple-converted-space"/>
          <w:color w:val="000000"/>
        </w:rPr>
        <w:t> </w:t>
      </w:r>
      <w:r w:rsidRPr="00A02F40">
        <w:rPr>
          <w:rStyle w:val="Strong"/>
          <w:b w:val="0"/>
          <w:bCs w:val="0"/>
          <w:color w:val="000000"/>
        </w:rPr>
        <w:t>construction, operational, and technological</w:t>
      </w:r>
      <w:r w:rsidRPr="00A02F40">
        <w:rPr>
          <w:rStyle w:val="Strong"/>
          <w:color w:val="000000"/>
        </w:rPr>
        <w:t xml:space="preserve"> </w:t>
      </w:r>
      <w:r w:rsidRPr="00A02F40">
        <w:rPr>
          <w:rStyle w:val="Strong"/>
          <w:b w:val="0"/>
          <w:bCs w:val="0"/>
          <w:color w:val="000000"/>
        </w:rPr>
        <w:t>risks</w:t>
      </w:r>
      <w:r w:rsidRPr="00A02F40">
        <w:rPr>
          <w:rStyle w:val="apple-converted-space"/>
          <w:b/>
          <w:bCs/>
          <w:color w:val="000000"/>
        </w:rPr>
        <w:t> </w:t>
      </w:r>
      <w:r w:rsidRPr="00A02F40">
        <w:rPr>
          <w:color w:val="000000"/>
        </w:rPr>
        <w:t>that may reduce performance.</w:t>
      </w:r>
    </w:p>
    <w:p w14:paraId="7194F726" w14:textId="77777777" w:rsidR="000662D2" w:rsidRPr="00A02F40" w:rsidRDefault="000662D2" w:rsidP="000662D2">
      <w:pPr>
        <w:pStyle w:val="NormalWeb"/>
        <w:spacing w:line="360" w:lineRule="auto"/>
        <w:rPr>
          <w:b/>
          <w:bCs/>
          <w:color w:val="000000"/>
        </w:rPr>
      </w:pPr>
      <w:r w:rsidRPr="00A02F40">
        <w:rPr>
          <w:color w:val="000000"/>
        </w:rPr>
        <w:t>Accordingly, this investment should be regarded as</w:t>
      </w:r>
      <w:r w:rsidRPr="00A02F40">
        <w:rPr>
          <w:rStyle w:val="apple-converted-space"/>
          <w:color w:val="000000"/>
        </w:rPr>
        <w:t> </w:t>
      </w:r>
      <w:r w:rsidRPr="00A02F40">
        <w:rPr>
          <w:rStyle w:val="Strong"/>
          <w:b w:val="0"/>
          <w:bCs w:val="0"/>
          <w:color w:val="000000"/>
        </w:rPr>
        <w:t>high-risk and speculative</w:t>
      </w:r>
      <w:r w:rsidRPr="00A02F40">
        <w:rPr>
          <w:color w:val="000000"/>
        </w:rPr>
        <w:t>, and is</w:t>
      </w:r>
      <w:r w:rsidRPr="00A02F40">
        <w:rPr>
          <w:rStyle w:val="apple-converted-space"/>
          <w:color w:val="000000"/>
        </w:rPr>
        <w:t> </w:t>
      </w:r>
      <w:r w:rsidRPr="00A02F40">
        <w:rPr>
          <w:rStyle w:val="Strong"/>
          <w:b w:val="0"/>
          <w:bCs w:val="0"/>
          <w:color w:val="000000"/>
        </w:rPr>
        <w:t>not suitable for conservative or short-term investors</w:t>
      </w:r>
      <w:r w:rsidRPr="00A02F40">
        <w:rPr>
          <w:b/>
          <w:bCs/>
          <w:color w:val="000000"/>
        </w:rPr>
        <w:t>.</w:t>
      </w:r>
    </w:p>
    <w:p w14:paraId="7ADA71F3" w14:textId="77777777" w:rsidR="000662D2" w:rsidRPr="00B74A7A" w:rsidRDefault="000662D2" w:rsidP="000662D2">
      <w:pPr>
        <w:spacing w:before="100" w:beforeAutospacing="1" w:after="100" w:afterAutospacing="1" w:line="360" w:lineRule="auto"/>
        <w:rPr>
          <w:color w:val="000000"/>
        </w:rPr>
      </w:pPr>
      <w:r w:rsidRPr="00B74A7A">
        <w:rPr>
          <w:color w:val="000000"/>
        </w:rPr>
        <w:t>The Directors consider the following risks to be material in relation to an investment</w:t>
      </w:r>
      <w:r>
        <w:rPr>
          <w:color w:val="000000"/>
        </w:rPr>
        <w:t xml:space="preserve"> </w:t>
      </w:r>
      <w:r w:rsidRPr="00B74A7A">
        <w:rPr>
          <w:color w:val="000000"/>
        </w:rPr>
        <w:t>in Renewable by Nature Capital Limited (</w:t>
      </w:r>
      <w:r>
        <w:rPr>
          <w:color w:val="000000"/>
        </w:rPr>
        <w:t>‘</w:t>
      </w:r>
      <w:r w:rsidRPr="00B74A7A">
        <w:rPr>
          <w:color w:val="000000"/>
        </w:rPr>
        <w:t>RBNC</w:t>
      </w:r>
      <w:r>
        <w:rPr>
          <w:color w:val="000000"/>
        </w:rPr>
        <w:t>’</w:t>
      </w:r>
      <w:r w:rsidRPr="00B74A7A">
        <w:rPr>
          <w:color w:val="000000"/>
        </w:rPr>
        <w:t>). Prospective investors should carefully consider these factors, together with all other information contained in this Prospectus, before making any investment decision.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0"/>
        <w:gridCol w:w="3940"/>
        <w:gridCol w:w="2617"/>
        <w:gridCol w:w="894"/>
        <w:gridCol w:w="3142"/>
      </w:tblGrid>
      <w:tr w:rsidR="000662D2" w:rsidRPr="00B74A7A" w14:paraId="6823F1E9" w14:textId="77777777" w:rsidTr="00903CFA">
        <w:trPr>
          <w:tblHeader/>
          <w:tblCellSpacing w:w="15" w:type="dxa"/>
        </w:trPr>
        <w:tc>
          <w:tcPr>
            <w:tcW w:w="0" w:type="auto"/>
            <w:vAlign w:val="center"/>
            <w:hideMark/>
          </w:tcPr>
          <w:p w14:paraId="29526EF1" w14:textId="77777777" w:rsidR="000662D2" w:rsidRPr="00B74A7A" w:rsidRDefault="000662D2" w:rsidP="00903CFA">
            <w:pPr>
              <w:spacing w:line="360" w:lineRule="auto"/>
              <w:rPr>
                <w:b/>
                <w:bCs/>
                <w:color w:val="000000"/>
              </w:rPr>
            </w:pPr>
          </w:p>
        </w:tc>
        <w:tc>
          <w:tcPr>
            <w:tcW w:w="0" w:type="auto"/>
            <w:vAlign w:val="center"/>
            <w:hideMark/>
          </w:tcPr>
          <w:p w14:paraId="5A76CA2C" w14:textId="77777777" w:rsidR="000662D2" w:rsidRPr="00B74A7A" w:rsidRDefault="000662D2" w:rsidP="00903CFA">
            <w:pPr>
              <w:spacing w:line="360" w:lineRule="auto"/>
              <w:jc w:val="center"/>
              <w:rPr>
                <w:b/>
                <w:bCs/>
                <w:color w:val="000000"/>
              </w:rPr>
            </w:pPr>
            <w:r w:rsidRPr="00B74A7A">
              <w:rPr>
                <w:b/>
                <w:bCs/>
                <w:color w:val="000000"/>
              </w:rPr>
              <w:t>Description of Risk</w:t>
            </w:r>
          </w:p>
        </w:tc>
        <w:tc>
          <w:tcPr>
            <w:tcW w:w="0" w:type="auto"/>
            <w:vAlign w:val="center"/>
            <w:hideMark/>
          </w:tcPr>
          <w:p w14:paraId="1A36E3C9" w14:textId="77777777" w:rsidR="000662D2" w:rsidRPr="00B74A7A" w:rsidRDefault="000662D2" w:rsidP="00903CFA">
            <w:pPr>
              <w:spacing w:line="360" w:lineRule="auto"/>
              <w:jc w:val="center"/>
              <w:rPr>
                <w:b/>
                <w:bCs/>
                <w:color w:val="000000"/>
              </w:rPr>
            </w:pPr>
            <w:r w:rsidRPr="00B74A7A">
              <w:rPr>
                <w:b/>
                <w:bCs/>
                <w:color w:val="000000"/>
              </w:rPr>
              <w:t>Impact on Performance</w:t>
            </w:r>
          </w:p>
        </w:tc>
        <w:tc>
          <w:tcPr>
            <w:tcW w:w="0" w:type="auto"/>
            <w:vAlign w:val="center"/>
            <w:hideMark/>
          </w:tcPr>
          <w:p w14:paraId="46CD5BC7" w14:textId="77777777" w:rsidR="000662D2" w:rsidRPr="00B74A7A" w:rsidRDefault="000662D2" w:rsidP="00903CFA">
            <w:pPr>
              <w:spacing w:line="360" w:lineRule="auto"/>
              <w:jc w:val="center"/>
              <w:rPr>
                <w:b/>
                <w:bCs/>
                <w:color w:val="000000"/>
              </w:rPr>
            </w:pPr>
            <w:r w:rsidRPr="00B74A7A">
              <w:rPr>
                <w:b/>
                <w:bCs/>
                <w:color w:val="000000"/>
              </w:rPr>
              <w:t>Level</w:t>
            </w:r>
          </w:p>
        </w:tc>
        <w:tc>
          <w:tcPr>
            <w:tcW w:w="0" w:type="auto"/>
            <w:vAlign w:val="center"/>
            <w:hideMark/>
          </w:tcPr>
          <w:p w14:paraId="4F46BF41" w14:textId="77777777" w:rsidR="000662D2" w:rsidRPr="00B74A7A" w:rsidRDefault="000662D2" w:rsidP="00903CFA">
            <w:pPr>
              <w:spacing w:line="360" w:lineRule="auto"/>
              <w:jc w:val="center"/>
              <w:rPr>
                <w:b/>
                <w:bCs/>
                <w:color w:val="000000"/>
              </w:rPr>
            </w:pPr>
            <w:r w:rsidRPr="00B74A7A">
              <w:rPr>
                <w:b/>
                <w:bCs/>
                <w:color w:val="000000"/>
              </w:rPr>
              <w:t>Mitigating Factors</w:t>
            </w:r>
          </w:p>
        </w:tc>
      </w:tr>
      <w:tr w:rsidR="000662D2" w:rsidRPr="00B74A7A" w14:paraId="51DB2BF7" w14:textId="77777777" w:rsidTr="00903CFA">
        <w:trPr>
          <w:tblCellSpacing w:w="15" w:type="dxa"/>
        </w:trPr>
        <w:tc>
          <w:tcPr>
            <w:tcW w:w="0" w:type="auto"/>
            <w:vAlign w:val="center"/>
            <w:hideMark/>
          </w:tcPr>
          <w:p w14:paraId="4604548E" w14:textId="77777777" w:rsidR="000662D2" w:rsidRPr="00B74A7A" w:rsidRDefault="000662D2" w:rsidP="00903CFA">
            <w:pPr>
              <w:spacing w:line="360" w:lineRule="auto"/>
              <w:rPr>
                <w:color w:val="000000"/>
              </w:rPr>
            </w:pPr>
            <w:r w:rsidRPr="00B74A7A">
              <w:rPr>
                <w:b/>
                <w:bCs/>
                <w:color w:val="000000"/>
              </w:rPr>
              <w:t>Economic Conditions</w:t>
            </w:r>
          </w:p>
        </w:tc>
        <w:tc>
          <w:tcPr>
            <w:tcW w:w="0" w:type="auto"/>
            <w:vAlign w:val="center"/>
            <w:hideMark/>
          </w:tcPr>
          <w:p w14:paraId="2F2CAE6B" w14:textId="77777777" w:rsidR="000662D2" w:rsidRPr="00B74A7A" w:rsidRDefault="000662D2" w:rsidP="00903CFA">
            <w:pPr>
              <w:spacing w:line="360" w:lineRule="auto"/>
              <w:rPr>
                <w:color w:val="000000"/>
              </w:rPr>
            </w:pPr>
            <w:r w:rsidRPr="00B74A7A">
              <w:rPr>
                <w:color w:val="000000"/>
              </w:rPr>
              <w:t>The state of the economy may fluctuate in line with domestic and global cycles, affecting investor confidence and demand for renewable energy projects.</w:t>
            </w:r>
          </w:p>
        </w:tc>
        <w:tc>
          <w:tcPr>
            <w:tcW w:w="0" w:type="auto"/>
            <w:vAlign w:val="center"/>
            <w:hideMark/>
          </w:tcPr>
          <w:p w14:paraId="602C08C0" w14:textId="77777777" w:rsidR="000662D2" w:rsidRPr="00B74A7A" w:rsidRDefault="000662D2" w:rsidP="00903CFA">
            <w:pPr>
              <w:spacing w:line="360" w:lineRule="auto"/>
              <w:rPr>
                <w:color w:val="000000"/>
              </w:rPr>
            </w:pPr>
            <w:r w:rsidRPr="00B74A7A">
              <w:rPr>
                <w:color w:val="000000"/>
              </w:rPr>
              <w:t>May reduce returns and delay project execution.</w:t>
            </w:r>
          </w:p>
        </w:tc>
        <w:tc>
          <w:tcPr>
            <w:tcW w:w="0" w:type="auto"/>
            <w:vAlign w:val="center"/>
            <w:hideMark/>
          </w:tcPr>
          <w:p w14:paraId="14588B57" w14:textId="77777777" w:rsidR="000662D2" w:rsidRPr="00B74A7A" w:rsidRDefault="000662D2" w:rsidP="00903CFA">
            <w:pPr>
              <w:spacing w:line="360" w:lineRule="auto"/>
              <w:rPr>
                <w:color w:val="000000"/>
              </w:rPr>
            </w:pPr>
            <w:r w:rsidRPr="00B74A7A">
              <w:rPr>
                <w:color w:val="000000"/>
              </w:rPr>
              <w:t>Medium</w:t>
            </w:r>
          </w:p>
        </w:tc>
        <w:tc>
          <w:tcPr>
            <w:tcW w:w="0" w:type="auto"/>
            <w:vAlign w:val="center"/>
            <w:hideMark/>
          </w:tcPr>
          <w:p w14:paraId="23E63710" w14:textId="77777777" w:rsidR="000662D2" w:rsidRPr="00B74A7A" w:rsidRDefault="000662D2" w:rsidP="00903CFA">
            <w:pPr>
              <w:spacing w:line="360" w:lineRule="auto"/>
              <w:rPr>
                <w:color w:val="000000"/>
              </w:rPr>
            </w:pPr>
            <w:r w:rsidRPr="00B74A7A">
              <w:rPr>
                <w:color w:val="000000"/>
              </w:rPr>
              <w:t>Focus on diversified project portfolio and long-term power purchase agreements (PPAs).</w:t>
            </w:r>
          </w:p>
        </w:tc>
      </w:tr>
      <w:tr w:rsidR="000662D2" w:rsidRPr="00B74A7A" w14:paraId="1AC35448" w14:textId="77777777" w:rsidTr="00903CFA">
        <w:trPr>
          <w:tblCellSpacing w:w="15" w:type="dxa"/>
        </w:trPr>
        <w:tc>
          <w:tcPr>
            <w:tcW w:w="0" w:type="auto"/>
            <w:vAlign w:val="center"/>
            <w:hideMark/>
          </w:tcPr>
          <w:p w14:paraId="603283B0" w14:textId="77777777" w:rsidR="000662D2" w:rsidRPr="00B74A7A" w:rsidRDefault="000662D2" w:rsidP="00903CFA">
            <w:pPr>
              <w:spacing w:line="360" w:lineRule="auto"/>
              <w:rPr>
                <w:color w:val="000000"/>
              </w:rPr>
            </w:pPr>
            <w:r w:rsidRPr="00B74A7A">
              <w:rPr>
                <w:b/>
                <w:bCs/>
                <w:color w:val="000000"/>
              </w:rPr>
              <w:t>Regulatory &amp; Policy Risk</w:t>
            </w:r>
          </w:p>
        </w:tc>
        <w:tc>
          <w:tcPr>
            <w:tcW w:w="0" w:type="auto"/>
            <w:vAlign w:val="center"/>
            <w:hideMark/>
          </w:tcPr>
          <w:p w14:paraId="0CF2D26E" w14:textId="77777777" w:rsidR="000662D2" w:rsidRPr="00B74A7A" w:rsidRDefault="000662D2" w:rsidP="00903CFA">
            <w:pPr>
              <w:spacing w:line="360" w:lineRule="auto"/>
              <w:rPr>
                <w:color w:val="000000"/>
              </w:rPr>
            </w:pPr>
            <w:r w:rsidRPr="00B74A7A">
              <w:rPr>
                <w:color w:val="000000"/>
              </w:rPr>
              <w:t>Changes in legislation, tax policy, renewable energy regulations, or FSCA/FAIS requirements may impact RBNC’s operations and ability to raise capital.</w:t>
            </w:r>
          </w:p>
        </w:tc>
        <w:tc>
          <w:tcPr>
            <w:tcW w:w="0" w:type="auto"/>
            <w:vAlign w:val="center"/>
            <w:hideMark/>
          </w:tcPr>
          <w:p w14:paraId="5A7F711E" w14:textId="77777777" w:rsidR="000662D2" w:rsidRPr="00B74A7A" w:rsidRDefault="000662D2" w:rsidP="00903CFA">
            <w:pPr>
              <w:spacing w:line="360" w:lineRule="auto"/>
              <w:rPr>
                <w:color w:val="000000"/>
              </w:rPr>
            </w:pPr>
            <w:r w:rsidRPr="00B74A7A">
              <w:rPr>
                <w:color w:val="000000"/>
              </w:rPr>
              <w:t>Compliance costs, project delays, or restrictions on activities.</w:t>
            </w:r>
          </w:p>
        </w:tc>
        <w:tc>
          <w:tcPr>
            <w:tcW w:w="0" w:type="auto"/>
            <w:vAlign w:val="center"/>
            <w:hideMark/>
          </w:tcPr>
          <w:p w14:paraId="66237DB6" w14:textId="77777777" w:rsidR="000662D2" w:rsidRPr="00B74A7A" w:rsidRDefault="000662D2" w:rsidP="00903CFA">
            <w:pPr>
              <w:spacing w:line="360" w:lineRule="auto"/>
              <w:rPr>
                <w:color w:val="000000"/>
              </w:rPr>
            </w:pPr>
            <w:r w:rsidRPr="00B74A7A">
              <w:rPr>
                <w:color w:val="000000"/>
              </w:rPr>
              <w:t>High</w:t>
            </w:r>
          </w:p>
        </w:tc>
        <w:tc>
          <w:tcPr>
            <w:tcW w:w="0" w:type="auto"/>
            <w:vAlign w:val="center"/>
            <w:hideMark/>
          </w:tcPr>
          <w:p w14:paraId="7A9AABF2" w14:textId="77777777" w:rsidR="000662D2" w:rsidRPr="00B74A7A" w:rsidRDefault="000662D2" w:rsidP="00903CFA">
            <w:pPr>
              <w:spacing w:line="360" w:lineRule="auto"/>
              <w:rPr>
                <w:color w:val="000000"/>
              </w:rPr>
            </w:pPr>
            <w:r w:rsidRPr="00B74A7A">
              <w:rPr>
                <w:color w:val="000000"/>
              </w:rPr>
              <w:t>Continuous monitoring of regulatory environment, engagement with regulators, and legal compliance reviews.</w:t>
            </w:r>
          </w:p>
        </w:tc>
      </w:tr>
      <w:tr w:rsidR="000662D2" w:rsidRPr="00B74A7A" w14:paraId="065FBA81" w14:textId="77777777" w:rsidTr="00903CFA">
        <w:trPr>
          <w:tblCellSpacing w:w="15" w:type="dxa"/>
        </w:trPr>
        <w:tc>
          <w:tcPr>
            <w:tcW w:w="0" w:type="auto"/>
            <w:vAlign w:val="center"/>
            <w:hideMark/>
          </w:tcPr>
          <w:p w14:paraId="52852140" w14:textId="77777777" w:rsidR="000662D2" w:rsidRPr="00B74A7A" w:rsidRDefault="000662D2" w:rsidP="00903CFA">
            <w:pPr>
              <w:spacing w:line="360" w:lineRule="auto"/>
              <w:rPr>
                <w:color w:val="000000"/>
              </w:rPr>
            </w:pPr>
            <w:r w:rsidRPr="00B74A7A">
              <w:rPr>
                <w:b/>
                <w:bCs/>
                <w:color w:val="000000"/>
              </w:rPr>
              <w:t>Liquidity Risk</w:t>
            </w:r>
          </w:p>
        </w:tc>
        <w:tc>
          <w:tcPr>
            <w:tcW w:w="0" w:type="auto"/>
            <w:vAlign w:val="center"/>
            <w:hideMark/>
          </w:tcPr>
          <w:p w14:paraId="58597EF2" w14:textId="77777777" w:rsidR="000662D2" w:rsidRPr="00B74A7A" w:rsidRDefault="000662D2" w:rsidP="00903CFA">
            <w:pPr>
              <w:spacing w:line="360" w:lineRule="auto"/>
              <w:rPr>
                <w:color w:val="000000"/>
              </w:rPr>
            </w:pPr>
            <w:r w:rsidRPr="00B74A7A">
              <w:rPr>
                <w:color w:val="000000"/>
              </w:rPr>
              <w:t>Shares in RBNC are unlisted and illiquid; investors may struggle to exit their investment early.</w:t>
            </w:r>
          </w:p>
        </w:tc>
        <w:tc>
          <w:tcPr>
            <w:tcW w:w="0" w:type="auto"/>
            <w:vAlign w:val="center"/>
            <w:hideMark/>
          </w:tcPr>
          <w:p w14:paraId="7C67FCED" w14:textId="77777777" w:rsidR="000662D2" w:rsidRPr="00B74A7A" w:rsidRDefault="000662D2" w:rsidP="00903CFA">
            <w:pPr>
              <w:spacing w:line="360" w:lineRule="auto"/>
              <w:rPr>
                <w:color w:val="000000"/>
              </w:rPr>
            </w:pPr>
            <w:r w:rsidRPr="00B74A7A">
              <w:rPr>
                <w:color w:val="000000"/>
              </w:rPr>
              <w:t>Investors may not be able to realise value before maturity; potential capital lock-in.</w:t>
            </w:r>
          </w:p>
        </w:tc>
        <w:tc>
          <w:tcPr>
            <w:tcW w:w="0" w:type="auto"/>
            <w:vAlign w:val="center"/>
            <w:hideMark/>
          </w:tcPr>
          <w:p w14:paraId="3C5F0955" w14:textId="77777777" w:rsidR="000662D2" w:rsidRPr="00B74A7A" w:rsidRDefault="000662D2" w:rsidP="00903CFA">
            <w:pPr>
              <w:spacing w:line="360" w:lineRule="auto"/>
              <w:rPr>
                <w:color w:val="000000"/>
              </w:rPr>
            </w:pPr>
            <w:r w:rsidRPr="00B74A7A">
              <w:rPr>
                <w:color w:val="000000"/>
              </w:rPr>
              <w:t>High</w:t>
            </w:r>
          </w:p>
        </w:tc>
        <w:tc>
          <w:tcPr>
            <w:tcW w:w="0" w:type="auto"/>
            <w:vAlign w:val="center"/>
            <w:hideMark/>
          </w:tcPr>
          <w:p w14:paraId="24F5D7AC" w14:textId="77777777" w:rsidR="000662D2" w:rsidRPr="00B74A7A" w:rsidRDefault="000662D2" w:rsidP="00903CFA">
            <w:pPr>
              <w:spacing w:line="360" w:lineRule="auto"/>
              <w:rPr>
                <w:color w:val="000000"/>
              </w:rPr>
            </w:pPr>
            <w:r w:rsidRPr="00B74A7A">
              <w:rPr>
                <w:color w:val="000000"/>
              </w:rPr>
              <w:t>Full upfront disclosure of illiquidity; Board may at its discretion facilitate secondary placements or limited buybacks.</w:t>
            </w:r>
          </w:p>
        </w:tc>
      </w:tr>
      <w:tr w:rsidR="000662D2" w:rsidRPr="00B74A7A" w14:paraId="3F9A81BA" w14:textId="77777777" w:rsidTr="00903CFA">
        <w:trPr>
          <w:tblCellSpacing w:w="15" w:type="dxa"/>
        </w:trPr>
        <w:tc>
          <w:tcPr>
            <w:tcW w:w="0" w:type="auto"/>
            <w:vAlign w:val="center"/>
            <w:hideMark/>
          </w:tcPr>
          <w:p w14:paraId="21829240" w14:textId="77777777" w:rsidR="000662D2" w:rsidRPr="00B74A7A" w:rsidRDefault="000662D2" w:rsidP="00903CFA">
            <w:pPr>
              <w:spacing w:line="360" w:lineRule="auto"/>
              <w:rPr>
                <w:color w:val="000000"/>
              </w:rPr>
            </w:pPr>
            <w:r w:rsidRPr="00B74A7A">
              <w:rPr>
                <w:b/>
                <w:bCs/>
                <w:color w:val="000000"/>
              </w:rPr>
              <w:t>Currency Risk</w:t>
            </w:r>
          </w:p>
        </w:tc>
        <w:tc>
          <w:tcPr>
            <w:tcW w:w="0" w:type="auto"/>
            <w:vAlign w:val="center"/>
            <w:hideMark/>
          </w:tcPr>
          <w:p w14:paraId="29315B3F" w14:textId="77777777" w:rsidR="000662D2" w:rsidRPr="00B74A7A" w:rsidRDefault="000662D2" w:rsidP="00903CFA">
            <w:pPr>
              <w:spacing w:line="360" w:lineRule="auto"/>
              <w:rPr>
                <w:color w:val="000000"/>
              </w:rPr>
            </w:pPr>
            <w:r w:rsidRPr="00B74A7A">
              <w:rPr>
                <w:color w:val="000000"/>
              </w:rPr>
              <w:t>Exposure to foreign exchange fluctuations on cross-border projects (e.g., Mozambique JV).</w:t>
            </w:r>
          </w:p>
        </w:tc>
        <w:tc>
          <w:tcPr>
            <w:tcW w:w="0" w:type="auto"/>
            <w:vAlign w:val="center"/>
            <w:hideMark/>
          </w:tcPr>
          <w:p w14:paraId="658649FD" w14:textId="77777777" w:rsidR="000662D2" w:rsidRPr="00B74A7A" w:rsidRDefault="000662D2" w:rsidP="00903CFA">
            <w:pPr>
              <w:spacing w:line="360" w:lineRule="auto"/>
              <w:rPr>
                <w:color w:val="000000"/>
              </w:rPr>
            </w:pPr>
            <w:r w:rsidRPr="00B74A7A">
              <w:rPr>
                <w:color w:val="000000"/>
              </w:rPr>
              <w:t>FX volatility may erode expected returns on foreign investments.</w:t>
            </w:r>
          </w:p>
        </w:tc>
        <w:tc>
          <w:tcPr>
            <w:tcW w:w="0" w:type="auto"/>
            <w:vAlign w:val="center"/>
            <w:hideMark/>
          </w:tcPr>
          <w:p w14:paraId="6BD16166" w14:textId="77777777" w:rsidR="000662D2" w:rsidRPr="00B74A7A" w:rsidRDefault="000662D2" w:rsidP="00903CFA">
            <w:pPr>
              <w:spacing w:line="360" w:lineRule="auto"/>
              <w:rPr>
                <w:color w:val="000000"/>
              </w:rPr>
            </w:pPr>
            <w:r w:rsidRPr="00B74A7A">
              <w:rPr>
                <w:color w:val="000000"/>
              </w:rPr>
              <w:t>Medium</w:t>
            </w:r>
          </w:p>
        </w:tc>
        <w:tc>
          <w:tcPr>
            <w:tcW w:w="0" w:type="auto"/>
            <w:vAlign w:val="center"/>
            <w:hideMark/>
          </w:tcPr>
          <w:p w14:paraId="5A9274DF" w14:textId="77777777" w:rsidR="000662D2" w:rsidRPr="00B74A7A" w:rsidRDefault="000662D2" w:rsidP="00903CFA">
            <w:pPr>
              <w:spacing w:line="360" w:lineRule="auto"/>
              <w:rPr>
                <w:color w:val="000000"/>
              </w:rPr>
            </w:pPr>
            <w:r w:rsidRPr="00B74A7A">
              <w:rPr>
                <w:color w:val="000000"/>
              </w:rPr>
              <w:t>Use of hedging instruments and structuring projects in ZAR-linked PPAs where possible.</w:t>
            </w:r>
          </w:p>
        </w:tc>
      </w:tr>
      <w:tr w:rsidR="000662D2" w:rsidRPr="00B74A7A" w14:paraId="274398D1" w14:textId="77777777" w:rsidTr="00903CFA">
        <w:trPr>
          <w:tblCellSpacing w:w="15" w:type="dxa"/>
        </w:trPr>
        <w:tc>
          <w:tcPr>
            <w:tcW w:w="0" w:type="auto"/>
            <w:vAlign w:val="center"/>
            <w:hideMark/>
          </w:tcPr>
          <w:p w14:paraId="256F99EF" w14:textId="77777777" w:rsidR="000662D2" w:rsidRPr="00B74A7A" w:rsidRDefault="000662D2" w:rsidP="00903CFA">
            <w:pPr>
              <w:spacing w:line="360" w:lineRule="auto"/>
              <w:rPr>
                <w:color w:val="000000"/>
              </w:rPr>
            </w:pPr>
            <w:r w:rsidRPr="00B74A7A">
              <w:rPr>
                <w:b/>
                <w:bCs/>
                <w:color w:val="000000"/>
              </w:rPr>
              <w:t>Operational Risk</w:t>
            </w:r>
          </w:p>
        </w:tc>
        <w:tc>
          <w:tcPr>
            <w:tcW w:w="0" w:type="auto"/>
            <w:vAlign w:val="center"/>
            <w:hideMark/>
          </w:tcPr>
          <w:p w14:paraId="457125BD" w14:textId="77777777" w:rsidR="000662D2" w:rsidRPr="00B74A7A" w:rsidRDefault="000662D2" w:rsidP="00903CFA">
            <w:pPr>
              <w:spacing w:line="360" w:lineRule="auto"/>
              <w:rPr>
                <w:color w:val="000000"/>
              </w:rPr>
            </w:pPr>
            <w:r w:rsidRPr="00B74A7A">
              <w:rPr>
                <w:color w:val="000000"/>
              </w:rPr>
              <w:t>Investment decisions or project implementation may be flawed due to inadequate diligence or execution.</w:t>
            </w:r>
          </w:p>
        </w:tc>
        <w:tc>
          <w:tcPr>
            <w:tcW w:w="0" w:type="auto"/>
            <w:vAlign w:val="center"/>
            <w:hideMark/>
          </w:tcPr>
          <w:p w14:paraId="20C19B2E" w14:textId="77777777" w:rsidR="000662D2" w:rsidRPr="00B74A7A" w:rsidRDefault="000662D2" w:rsidP="00903CFA">
            <w:pPr>
              <w:spacing w:line="360" w:lineRule="auto"/>
              <w:rPr>
                <w:color w:val="000000"/>
              </w:rPr>
            </w:pPr>
            <w:r w:rsidRPr="00B74A7A">
              <w:rPr>
                <w:color w:val="000000"/>
              </w:rPr>
              <w:t>Poor project performance, reduced revenues, reputational harm.</w:t>
            </w:r>
          </w:p>
        </w:tc>
        <w:tc>
          <w:tcPr>
            <w:tcW w:w="0" w:type="auto"/>
            <w:vAlign w:val="center"/>
            <w:hideMark/>
          </w:tcPr>
          <w:p w14:paraId="3E6AED2E" w14:textId="77777777" w:rsidR="000662D2" w:rsidRPr="00B74A7A" w:rsidRDefault="000662D2" w:rsidP="00903CFA">
            <w:pPr>
              <w:spacing w:line="360" w:lineRule="auto"/>
              <w:rPr>
                <w:color w:val="000000"/>
              </w:rPr>
            </w:pPr>
            <w:r w:rsidRPr="00B74A7A">
              <w:rPr>
                <w:color w:val="000000"/>
              </w:rPr>
              <w:t>Medium</w:t>
            </w:r>
          </w:p>
        </w:tc>
        <w:tc>
          <w:tcPr>
            <w:tcW w:w="0" w:type="auto"/>
            <w:vAlign w:val="center"/>
            <w:hideMark/>
          </w:tcPr>
          <w:p w14:paraId="2719E3C4" w14:textId="77777777" w:rsidR="000662D2" w:rsidRPr="00B74A7A" w:rsidRDefault="000662D2" w:rsidP="00903CFA">
            <w:pPr>
              <w:spacing w:line="360" w:lineRule="auto"/>
              <w:rPr>
                <w:color w:val="000000"/>
              </w:rPr>
            </w:pPr>
            <w:r w:rsidRPr="00B74A7A">
              <w:rPr>
                <w:color w:val="000000"/>
              </w:rPr>
              <w:t>Rigorous due diligence, investment committee oversight, external technical and financial advisors.</w:t>
            </w:r>
          </w:p>
        </w:tc>
      </w:tr>
      <w:tr w:rsidR="000662D2" w:rsidRPr="00B74A7A" w14:paraId="2F0E7970" w14:textId="77777777" w:rsidTr="00903CFA">
        <w:trPr>
          <w:tblCellSpacing w:w="15" w:type="dxa"/>
        </w:trPr>
        <w:tc>
          <w:tcPr>
            <w:tcW w:w="0" w:type="auto"/>
            <w:vAlign w:val="center"/>
            <w:hideMark/>
          </w:tcPr>
          <w:p w14:paraId="674A4FC2" w14:textId="77777777" w:rsidR="000662D2" w:rsidRPr="00B74A7A" w:rsidRDefault="000662D2" w:rsidP="00903CFA">
            <w:pPr>
              <w:spacing w:line="360" w:lineRule="auto"/>
              <w:rPr>
                <w:color w:val="000000"/>
              </w:rPr>
            </w:pPr>
            <w:r w:rsidRPr="00B74A7A">
              <w:rPr>
                <w:b/>
                <w:bCs/>
                <w:color w:val="000000"/>
              </w:rPr>
              <w:t>Counterparty Risk</w:t>
            </w:r>
          </w:p>
        </w:tc>
        <w:tc>
          <w:tcPr>
            <w:tcW w:w="0" w:type="auto"/>
            <w:vAlign w:val="center"/>
            <w:hideMark/>
          </w:tcPr>
          <w:p w14:paraId="28E2AA68" w14:textId="77777777" w:rsidR="000662D2" w:rsidRPr="00B74A7A" w:rsidRDefault="000662D2" w:rsidP="00903CFA">
            <w:pPr>
              <w:spacing w:line="360" w:lineRule="auto"/>
              <w:rPr>
                <w:color w:val="000000"/>
              </w:rPr>
            </w:pPr>
            <w:r w:rsidRPr="00B74A7A">
              <w:rPr>
                <w:color w:val="000000"/>
              </w:rPr>
              <w:t xml:space="preserve">Reliance on </w:t>
            </w:r>
            <w:proofErr w:type="spellStart"/>
            <w:r w:rsidRPr="00B74A7A">
              <w:rPr>
                <w:color w:val="000000"/>
              </w:rPr>
              <w:t>offtakers</w:t>
            </w:r>
            <w:proofErr w:type="spellEnd"/>
            <w:r w:rsidRPr="00B74A7A">
              <w:rPr>
                <w:color w:val="000000"/>
              </w:rPr>
              <w:t>, contractors, and JV partners to perform obligations under PPAs, leases, and service agreements.</w:t>
            </w:r>
          </w:p>
        </w:tc>
        <w:tc>
          <w:tcPr>
            <w:tcW w:w="0" w:type="auto"/>
            <w:vAlign w:val="center"/>
            <w:hideMark/>
          </w:tcPr>
          <w:p w14:paraId="1AB024F6" w14:textId="77777777" w:rsidR="000662D2" w:rsidRPr="00B74A7A" w:rsidRDefault="000662D2" w:rsidP="00903CFA">
            <w:pPr>
              <w:spacing w:line="360" w:lineRule="auto"/>
              <w:rPr>
                <w:color w:val="000000"/>
              </w:rPr>
            </w:pPr>
            <w:r w:rsidRPr="00B74A7A">
              <w:rPr>
                <w:color w:val="000000"/>
              </w:rPr>
              <w:t>Default or non-performance may reduce income streams.</w:t>
            </w:r>
          </w:p>
        </w:tc>
        <w:tc>
          <w:tcPr>
            <w:tcW w:w="0" w:type="auto"/>
            <w:vAlign w:val="center"/>
            <w:hideMark/>
          </w:tcPr>
          <w:p w14:paraId="7286A849" w14:textId="77777777" w:rsidR="000662D2" w:rsidRPr="00B74A7A" w:rsidRDefault="000662D2" w:rsidP="00903CFA">
            <w:pPr>
              <w:spacing w:line="360" w:lineRule="auto"/>
              <w:rPr>
                <w:color w:val="000000"/>
              </w:rPr>
            </w:pPr>
            <w:r w:rsidRPr="00B74A7A">
              <w:rPr>
                <w:color w:val="000000"/>
              </w:rPr>
              <w:t>High</w:t>
            </w:r>
          </w:p>
        </w:tc>
        <w:tc>
          <w:tcPr>
            <w:tcW w:w="0" w:type="auto"/>
            <w:vAlign w:val="center"/>
            <w:hideMark/>
          </w:tcPr>
          <w:p w14:paraId="32F2FE31" w14:textId="77777777" w:rsidR="000662D2" w:rsidRPr="00B74A7A" w:rsidRDefault="000662D2" w:rsidP="00903CFA">
            <w:pPr>
              <w:spacing w:line="360" w:lineRule="auto"/>
              <w:rPr>
                <w:color w:val="000000"/>
              </w:rPr>
            </w:pPr>
            <w:r w:rsidRPr="00B74A7A">
              <w:rPr>
                <w:color w:val="000000"/>
              </w:rPr>
              <w:t>Counterparty due diligence, credit assessment, contractual protections, and monitoring of performance.</w:t>
            </w:r>
          </w:p>
        </w:tc>
      </w:tr>
      <w:tr w:rsidR="000662D2" w:rsidRPr="00B74A7A" w14:paraId="6797FAF7" w14:textId="77777777" w:rsidTr="00903CFA">
        <w:trPr>
          <w:tblCellSpacing w:w="15" w:type="dxa"/>
        </w:trPr>
        <w:tc>
          <w:tcPr>
            <w:tcW w:w="0" w:type="auto"/>
            <w:vAlign w:val="center"/>
            <w:hideMark/>
          </w:tcPr>
          <w:p w14:paraId="59559D25" w14:textId="77777777" w:rsidR="000662D2" w:rsidRPr="00B74A7A" w:rsidRDefault="000662D2" w:rsidP="00903CFA">
            <w:pPr>
              <w:spacing w:line="360" w:lineRule="auto"/>
              <w:rPr>
                <w:color w:val="000000"/>
              </w:rPr>
            </w:pPr>
            <w:r w:rsidRPr="00B74A7A">
              <w:rPr>
                <w:b/>
                <w:bCs/>
                <w:color w:val="000000"/>
              </w:rPr>
              <w:t>Illiquid Shares</w:t>
            </w:r>
          </w:p>
        </w:tc>
        <w:tc>
          <w:tcPr>
            <w:tcW w:w="0" w:type="auto"/>
            <w:vAlign w:val="center"/>
            <w:hideMark/>
          </w:tcPr>
          <w:p w14:paraId="447A7E04" w14:textId="77777777" w:rsidR="000662D2" w:rsidRPr="00B74A7A" w:rsidRDefault="000662D2" w:rsidP="00903CFA">
            <w:pPr>
              <w:spacing w:line="360" w:lineRule="auto"/>
              <w:rPr>
                <w:color w:val="000000"/>
              </w:rPr>
            </w:pPr>
            <w:r w:rsidRPr="00B74A7A">
              <w:rPr>
                <w:color w:val="000000"/>
              </w:rPr>
              <w:t>Issued shares are not listed and are illiquid.</w:t>
            </w:r>
          </w:p>
        </w:tc>
        <w:tc>
          <w:tcPr>
            <w:tcW w:w="0" w:type="auto"/>
            <w:vAlign w:val="center"/>
            <w:hideMark/>
          </w:tcPr>
          <w:p w14:paraId="2A4136AC" w14:textId="77777777" w:rsidR="000662D2" w:rsidRPr="00B74A7A" w:rsidRDefault="000662D2" w:rsidP="00903CFA">
            <w:pPr>
              <w:spacing w:line="360" w:lineRule="auto"/>
              <w:rPr>
                <w:color w:val="000000"/>
              </w:rPr>
            </w:pPr>
            <w:r w:rsidRPr="00B74A7A">
              <w:rPr>
                <w:color w:val="000000"/>
              </w:rPr>
              <w:t>Reduced investor exit opportunities.</w:t>
            </w:r>
          </w:p>
        </w:tc>
        <w:tc>
          <w:tcPr>
            <w:tcW w:w="0" w:type="auto"/>
            <w:vAlign w:val="center"/>
            <w:hideMark/>
          </w:tcPr>
          <w:p w14:paraId="22DB2872" w14:textId="77777777" w:rsidR="000662D2" w:rsidRPr="00B74A7A" w:rsidRDefault="000662D2" w:rsidP="00903CFA">
            <w:pPr>
              <w:spacing w:line="360" w:lineRule="auto"/>
              <w:rPr>
                <w:color w:val="000000"/>
              </w:rPr>
            </w:pPr>
            <w:r w:rsidRPr="00B74A7A">
              <w:rPr>
                <w:color w:val="000000"/>
              </w:rPr>
              <w:t>High</w:t>
            </w:r>
          </w:p>
        </w:tc>
        <w:tc>
          <w:tcPr>
            <w:tcW w:w="0" w:type="auto"/>
            <w:vAlign w:val="center"/>
            <w:hideMark/>
          </w:tcPr>
          <w:p w14:paraId="4CAB6D96" w14:textId="77777777" w:rsidR="000662D2" w:rsidRPr="00B74A7A" w:rsidRDefault="000662D2" w:rsidP="00903CFA">
            <w:pPr>
              <w:spacing w:line="360" w:lineRule="auto"/>
              <w:rPr>
                <w:color w:val="000000"/>
              </w:rPr>
            </w:pPr>
            <w:r w:rsidRPr="00B74A7A">
              <w:rPr>
                <w:color w:val="000000"/>
              </w:rPr>
              <w:t>Board disclosure and limited repurchase options at discounted values.</w:t>
            </w:r>
          </w:p>
        </w:tc>
      </w:tr>
      <w:tr w:rsidR="000662D2" w:rsidRPr="00B74A7A" w14:paraId="446AC187" w14:textId="77777777" w:rsidTr="00903CFA">
        <w:trPr>
          <w:tblCellSpacing w:w="15" w:type="dxa"/>
        </w:trPr>
        <w:tc>
          <w:tcPr>
            <w:tcW w:w="0" w:type="auto"/>
            <w:vAlign w:val="center"/>
            <w:hideMark/>
          </w:tcPr>
          <w:p w14:paraId="4C83D003" w14:textId="77777777" w:rsidR="000662D2" w:rsidRPr="00B74A7A" w:rsidRDefault="000662D2" w:rsidP="00903CFA">
            <w:pPr>
              <w:spacing w:line="360" w:lineRule="auto"/>
              <w:rPr>
                <w:color w:val="000000"/>
              </w:rPr>
            </w:pPr>
            <w:r w:rsidRPr="00B74A7A">
              <w:rPr>
                <w:b/>
                <w:bCs/>
                <w:color w:val="000000"/>
              </w:rPr>
              <w:t>Fraud &amp; Internal Control</w:t>
            </w:r>
          </w:p>
        </w:tc>
        <w:tc>
          <w:tcPr>
            <w:tcW w:w="0" w:type="auto"/>
            <w:vAlign w:val="center"/>
            <w:hideMark/>
          </w:tcPr>
          <w:p w14:paraId="77CFEDB6" w14:textId="77777777" w:rsidR="000662D2" w:rsidRPr="00B74A7A" w:rsidRDefault="000662D2" w:rsidP="00903CFA">
            <w:pPr>
              <w:spacing w:line="360" w:lineRule="auto"/>
              <w:rPr>
                <w:color w:val="000000"/>
              </w:rPr>
            </w:pPr>
            <w:r w:rsidRPr="00B74A7A">
              <w:rPr>
                <w:color w:val="000000"/>
              </w:rPr>
              <w:t>Lack of internal audit function could increase exposure to fraud or error.</w:t>
            </w:r>
          </w:p>
        </w:tc>
        <w:tc>
          <w:tcPr>
            <w:tcW w:w="0" w:type="auto"/>
            <w:vAlign w:val="center"/>
            <w:hideMark/>
          </w:tcPr>
          <w:p w14:paraId="7EDF4B29" w14:textId="77777777" w:rsidR="000662D2" w:rsidRPr="00B74A7A" w:rsidRDefault="000662D2" w:rsidP="00903CFA">
            <w:pPr>
              <w:spacing w:line="360" w:lineRule="auto"/>
              <w:rPr>
                <w:color w:val="000000"/>
              </w:rPr>
            </w:pPr>
            <w:r w:rsidRPr="00B74A7A">
              <w:rPr>
                <w:color w:val="000000"/>
              </w:rPr>
              <w:t>Financial loss, reputational harm.</w:t>
            </w:r>
          </w:p>
        </w:tc>
        <w:tc>
          <w:tcPr>
            <w:tcW w:w="0" w:type="auto"/>
            <w:vAlign w:val="center"/>
            <w:hideMark/>
          </w:tcPr>
          <w:p w14:paraId="57536140" w14:textId="77777777" w:rsidR="000662D2" w:rsidRPr="00B74A7A" w:rsidRDefault="000662D2" w:rsidP="00903CFA">
            <w:pPr>
              <w:spacing w:line="360" w:lineRule="auto"/>
              <w:rPr>
                <w:color w:val="000000"/>
              </w:rPr>
            </w:pPr>
            <w:r w:rsidRPr="00B74A7A">
              <w:rPr>
                <w:color w:val="000000"/>
              </w:rPr>
              <w:t>Low</w:t>
            </w:r>
          </w:p>
        </w:tc>
        <w:tc>
          <w:tcPr>
            <w:tcW w:w="0" w:type="auto"/>
            <w:vAlign w:val="center"/>
            <w:hideMark/>
          </w:tcPr>
          <w:p w14:paraId="34C6A9BF" w14:textId="77777777" w:rsidR="000662D2" w:rsidRPr="00B74A7A" w:rsidRDefault="000662D2" w:rsidP="00903CFA">
            <w:pPr>
              <w:spacing w:line="360" w:lineRule="auto"/>
              <w:rPr>
                <w:color w:val="000000"/>
              </w:rPr>
            </w:pPr>
            <w:r w:rsidRPr="00B74A7A">
              <w:rPr>
                <w:color w:val="000000"/>
              </w:rPr>
              <w:t>Annual external audit, Board-level Audit &amp; Risk Committee oversight.</w:t>
            </w:r>
          </w:p>
        </w:tc>
      </w:tr>
      <w:tr w:rsidR="000662D2" w:rsidRPr="00B74A7A" w14:paraId="36E860C1" w14:textId="77777777" w:rsidTr="00903CFA">
        <w:trPr>
          <w:tblCellSpacing w:w="15" w:type="dxa"/>
        </w:trPr>
        <w:tc>
          <w:tcPr>
            <w:tcW w:w="0" w:type="auto"/>
            <w:vAlign w:val="center"/>
            <w:hideMark/>
          </w:tcPr>
          <w:p w14:paraId="4E8F3A46" w14:textId="77777777" w:rsidR="000662D2" w:rsidRPr="00B74A7A" w:rsidRDefault="000662D2" w:rsidP="00903CFA">
            <w:pPr>
              <w:spacing w:line="360" w:lineRule="auto"/>
              <w:rPr>
                <w:color w:val="000000"/>
              </w:rPr>
            </w:pPr>
            <w:r w:rsidRPr="00B74A7A">
              <w:rPr>
                <w:b/>
                <w:bCs/>
                <w:color w:val="000000"/>
              </w:rPr>
              <w:lastRenderedPageBreak/>
              <w:t>Credit Risk</w:t>
            </w:r>
          </w:p>
        </w:tc>
        <w:tc>
          <w:tcPr>
            <w:tcW w:w="0" w:type="auto"/>
            <w:vAlign w:val="center"/>
            <w:hideMark/>
          </w:tcPr>
          <w:p w14:paraId="67BB6E49" w14:textId="77777777" w:rsidR="000662D2" w:rsidRPr="00B74A7A" w:rsidRDefault="000662D2" w:rsidP="00903CFA">
            <w:pPr>
              <w:spacing w:line="360" w:lineRule="auto"/>
              <w:rPr>
                <w:color w:val="000000"/>
              </w:rPr>
            </w:pPr>
            <w:r w:rsidRPr="00B74A7A">
              <w:rPr>
                <w:color w:val="000000"/>
              </w:rPr>
              <w:t>Exposure to cash deposits, debtors, and potential gearing.</w:t>
            </w:r>
          </w:p>
        </w:tc>
        <w:tc>
          <w:tcPr>
            <w:tcW w:w="0" w:type="auto"/>
            <w:vAlign w:val="center"/>
            <w:hideMark/>
          </w:tcPr>
          <w:p w14:paraId="1C82E513" w14:textId="77777777" w:rsidR="000662D2" w:rsidRPr="00B74A7A" w:rsidRDefault="000662D2" w:rsidP="00903CFA">
            <w:pPr>
              <w:spacing w:line="360" w:lineRule="auto"/>
              <w:rPr>
                <w:color w:val="000000"/>
              </w:rPr>
            </w:pPr>
            <w:r w:rsidRPr="00B74A7A">
              <w:rPr>
                <w:color w:val="000000"/>
              </w:rPr>
              <w:t>Loss of capital if counterparties default.</w:t>
            </w:r>
          </w:p>
        </w:tc>
        <w:tc>
          <w:tcPr>
            <w:tcW w:w="0" w:type="auto"/>
            <w:vAlign w:val="center"/>
            <w:hideMark/>
          </w:tcPr>
          <w:p w14:paraId="649ADBB9" w14:textId="77777777" w:rsidR="000662D2" w:rsidRPr="00B74A7A" w:rsidRDefault="000662D2" w:rsidP="00903CFA">
            <w:pPr>
              <w:spacing w:line="360" w:lineRule="auto"/>
              <w:rPr>
                <w:color w:val="000000"/>
              </w:rPr>
            </w:pPr>
            <w:r w:rsidRPr="00B74A7A">
              <w:rPr>
                <w:color w:val="000000"/>
              </w:rPr>
              <w:t>Low</w:t>
            </w:r>
          </w:p>
        </w:tc>
        <w:tc>
          <w:tcPr>
            <w:tcW w:w="0" w:type="auto"/>
            <w:vAlign w:val="center"/>
            <w:hideMark/>
          </w:tcPr>
          <w:p w14:paraId="23EC2F89" w14:textId="77777777" w:rsidR="000662D2" w:rsidRPr="00B74A7A" w:rsidRDefault="000662D2" w:rsidP="00903CFA">
            <w:pPr>
              <w:spacing w:line="360" w:lineRule="auto"/>
              <w:rPr>
                <w:color w:val="000000"/>
              </w:rPr>
            </w:pPr>
            <w:r w:rsidRPr="00B74A7A">
              <w:rPr>
                <w:color w:val="000000"/>
              </w:rPr>
              <w:t>Funds held in reputable banks; conservative credit policies.</w:t>
            </w:r>
          </w:p>
        </w:tc>
      </w:tr>
      <w:tr w:rsidR="000662D2" w:rsidRPr="00B74A7A" w14:paraId="521CAC70" w14:textId="77777777" w:rsidTr="00903CFA">
        <w:trPr>
          <w:tblCellSpacing w:w="15" w:type="dxa"/>
        </w:trPr>
        <w:tc>
          <w:tcPr>
            <w:tcW w:w="0" w:type="auto"/>
            <w:vAlign w:val="center"/>
            <w:hideMark/>
          </w:tcPr>
          <w:p w14:paraId="0BD4989E" w14:textId="77777777" w:rsidR="000662D2" w:rsidRPr="00B74A7A" w:rsidRDefault="000662D2" w:rsidP="00903CFA">
            <w:pPr>
              <w:spacing w:line="360" w:lineRule="auto"/>
              <w:rPr>
                <w:color w:val="000000"/>
              </w:rPr>
            </w:pPr>
            <w:r w:rsidRPr="00B74A7A">
              <w:rPr>
                <w:b/>
                <w:bCs/>
                <w:color w:val="000000"/>
              </w:rPr>
              <w:t>Interest Rate Risk</w:t>
            </w:r>
          </w:p>
        </w:tc>
        <w:tc>
          <w:tcPr>
            <w:tcW w:w="0" w:type="auto"/>
            <w:vAlign w:val="center"/>
            <w:hideMark/>
          </w:tcPr>
          <w:p w14:paraId="75EFAA54" w14:textId="77777777" w:rsidR="000662D2" w:rsidRPr="00B74A7A" w:rsidRDefault="000662D2" w:rsidP="00903CFA">
            <w:pPr>
              <w:spacing w:line="360" w:lineRule="auto"/>
              <w:rPr>
                <w:color w:val="000000"/>
              </w:rPr>
            </w:pPr>
            <w:r w:rsidRPr="00B74A7A">
              <w:rPr>
                <w:color w:val="000000"/>
              </w:rPr>
              <w:t>Interest rate fluctuations may impact returns on cash balances or cost of debt.</w:t>
            </w:r>
          </w:p>
        </w:tc>
        <w:tc>
          <w:tcPr>
            <w:tcW w:w="0" w:type="auto"/>
            <w:vAlign w:val="center"/>
            <w:hideMark/>
          </w:tcPr>
          <w:p w14:paraId="06665CEB" w14:textId="77777777" w:rsidR="000662D2" w:rsidRPr="00B74A7A" w:rsidRDefault="000662D2" w:rsidP="00903CFA">
            <w:pPr>
              <w:spacing w:line="360" w:lineRule="auto"/>
              <w:rPr>
                <w:color w:val="000000"/>
              </w:rPr>
            </w:pPr>
            <w:r w:rsidRPr="00B74A7A">
              <w:rPr>
                <w:color w:val="000000"/>
              </w:rPr>
              <w:t>May reduce profitability or increase financing costs.</w:t>
            </w:r>
          </w:p>
        </w:tc>
        <w:tc>
          <w:tcPr>
            <w:tcW w:w="0" w:type="auto"/>
            <w:vAlign w:val="center"/>
            <w:hideMark/>
          </w:tcPr>
          <w:p w14:paraId="2007555A" w14:textId="77777777" w:rsidR="000662D2" w:rsidRPr="00B74A7A" w:rsidRDefault="000662D2" w:rsidP="00903CFA">
            <w:pPr>
              <w:spacing w:line="360" w:lineRule="auto"/>
              <w:rPr>
                <w:color w:val="000000"/>
              </w:rPr>
            </w:pPr>
            <w:r w:rsidRPr="00B74A7A">
              <w:rPr>
                <w:color w:val="000000"/>
              </w:rPr>
              <w:t>Low</w:t>
            </w:r>
          </w:p>
        </w:tc>
        <w:tc>
          <w:tcPr>
            <w:tcW w:w="0" w:type="auto"/>
            <w:vAlign w:val="center"/>
            <w:hideMark/>
          </w:tcPr>
          <w:p w14:paraId="54621717" w14:textId="77777777" w:rsidR="000662D2" w:rsidRPr="00B74A7A" w:rsidRDefault="000662D2" w:rsidP="00903CFA">
            <w:pPr>
              <w:spacing w:line="360" w:lineRule="auto"/>
              <w:rPr>
                <w:color w:val="000000"/>
              </w:rPr>
            </w:pPr>
            <w:r w:rsidRPr="00B74A7A">
              <w:rPr>
                <w:color w:val="000000"/>
              </w:rPr>
              <w:t>Maintain diversified funding sources and cash management policies.</w:t>
            </w:r>
          </w:p>
        </w:tc>
      </w:tr>
      <w:tr w:rsidR="000662D2" w:rsidRPr="00B74A7A" w14:paraId="551E86F0" w14:textId="77777777" w:rsidTr="00903CFA">
        <w:trPr>
          <w:tblCellSpacing w:w="15" w:type="dxa"/>
        </w:trPr>
        <w:tc>
          <w:tcPr>
            <w:tcW w:w="0" w:type="auto"/>
            <w:vAlign w:val="center"/>
            <w:hideMark/>
          </w:tcPr>
          <w:p w14:paraId="311031C9" w14:textId="77777777" w:rsidR="000662D2" w:rsidRPr="00B74A7A" w:rsidRDefault="000662D2" w:rsidP="00903CFA">
            <w:pPr>
              <w:spacing w:line="360" w:lineRule="auto"/>
              <w:rPr>
                <w:color w:val="000000"/>
              </w:rPr>
            </w:pPr>
            <w:r w:rsidRPr="00B74A7A">
              <w:rPr>
                <w:b/>
                <w:bCs/>
                <w:color w:val="000000"/>
              </w:rPr>
              <w:t>Capital Risk</w:t>
            </w:r>
          </w:p>
        </w:tc>
        <w:tc>
          <w:tcPr>
            <w:tcW w:w="0" w:type="auto"/>
            <w:vAlign w:val="center"/>
            <w:hideMark/>
          </w:tcPr>
          <w:p w14:paraId="5552B17A" w14:textId="77777777" w:rsidR="000662D2" w:rsidRPr="00B74A7A" w:rsidRDefault="000662D2" w:rsidP="00903CFA">
            <w:pPr>
              <w:spacing w:line="360" w:lineRule="auto"/>
              <w:rPr>
                <w:color w:val="000000"/>
              </w:rPr>
            </w:pPr>
            <w:r w:rsidRPr="00B74A7A">
              <w:rPr>
                <w:color w:val="000000"/>
              </w:rPr>
              <w:t>Risk that RBNC cannot maintain optimal capital structure.</w:t>
            </w:r>
          </w:p>
        </w:tc>
        <w:tc>
          <w:tcPr>
            <w:tcW w:w="0" w:type="auto"/>
            <w:vAlign w:val="center"/>
            <w:hideMark/>
          </w:tcPr>
          <w:p w14:paraId="606F7DC5" w14:textId="77777777" w:rsidR="000662D2" w:rsidRPr="00B74A7A" w:rsidRDefault="000662D2" w:rsidP="00903CFA">
            <w:pPr>
              <w:spacing w:line="360" w:lineRule="auto"/>
              <w:rPr>
                <w:color w:val="000000"/>
              </w:rPr>
            </w:pPr>
            <w:r w:rsidRPr="00B74A7A">
              <w:rPr>
                <w:color w:val="000000"/>
              </w:rPr>
              <w:t>May restrict growth and returns.</w:t>
            </w:r>
          </w:p>
        </w:tc>
        <w:tc>
          <w:tcPr>
            <w:tcW w:w="0" w:type="auto"/>
            <w:vAlign w:val="center"/>
            <w:hideMark/>
          </w:tcPr>
          <w:p w14:paraId="3038D059" w14:textId="77777777" w:rsidR="000662D2" w:rsidRPr="00B74A7A" w:rsidRDefault="000662D2" w:rsidP="00903CFA">
            <w:pPr>
              <w:spacing w:line="360" w:lineRule="auto"/>
              <w:rPr>
                <w:color w:val="000000"/>
              </w:rPr>
            </w:pPr>
            <w:r w:rsidRPr="00B74A7A">
              <w:rPr>
                <w:color w:val="000000"/>
              </w:rPr>
              <w:t>Medium</w:t>
            </w:r>
          </w:p>
        </w:tc>
        <w:tc>
          <w:tcPr>
            <w:tcW w:w="0" w:type="auto"/>
            <w:vAlign w:val="center"/>
            <w:hideMark/>
          </w:tcPr>
          <w:p w14:paraId="0E9DC1BF" w14:textId="77777777" w:rsidR="000662D2" w:rsidRPr="00B74A7A" w:rsidRDefault="000662D2" w:rsidP="00903CFA">
            <w:pPr>
              <w:spacing w:line="360" w:lineRule="auto"/>
              <w:rPr>
                <w:color w:val="000000"/>
              </w:rPr>
            </w:pPr>
            <w:r w:rsidRPr="00B74A7A">
              <w:rPr>
                <w:color w:val="000000"/>
              </w:rPr>
              <w:t>Board may issue new shares or adjust asset allocation to safeguard solvency.</w:t>
            </w:r>
          </w:p>
        </w:tc>
      </w:tr>
    </w:tbl>
    <w:p w14:paraId="0F2B9B21" w14:textId="77777777" w:rsidR="000662D2" w:rsidRPr="00B74A7A" w:rsidRDefault="000662D2" w:rsidP="000662D2">
      <w:pPr>
        <w:spacing w:line="360" w:lineRule="auto"/>
        <w:rPr>
          <w:lang w:val="en-US"/>
        </w:rPr>
      </w:pPr>
    </w:p>
    <w:p w14:paraId="2B460191" w14:textId="77777777" w:rsidR="007F6741" w:rsidRDefault="007F6741" w:rsidP="00CF6FB2">
      <w:pPr>
        <w:spacing w:line="360" w:lineRule="auto"/>
        <w:ind w:right="-7"/>
        <w:sectPr w:rsidR="007F6741" w:rsidSect="00CF6FB2">
          <w:pgSz w:w="15206" w:h="25920"/>
          <w:pgMar w:top="1440" w:right="1433" w:bottom="1440" w:left="1440" w:header="720" w:footer="720" w:gutter="0"/>
          <w:cols w:space="720" w:equalWidth="0">
            <w:col w:w="12333"/>
          </w:cols>
          <w:docGrid w:linePitch="326"/>
        </w:sectPr>
      </w:pPr>
    </w:p>
    <w:p w14:paraId="37B6DB43" w14:textId="77777777" w:rsidR="007F6741" w:rsidRDefault="00CF6FB2" w:rsidP="00CF6FB2">
      <w:pPr>
        <w:pStyle w:val="Heading2"/>
        <w:spacing w:line="360" w:lineRule="auto"/>
        <w:ind w:right="-7"/>
        <w:jc w:val="center"/>
      </w:pPr>
      <w:bookmarkStart w:id="509" w:name="_Toc210039533"/>
      <w:bookmarkStart w:id="510" w:name="_Toc210043668"/>
      <w:r>
        <w:lastRenderedPageBreak/>
        <w:t>ANNEXURE 2 - Appointment, qualification, remuneration and borrowing powers of directors</w:t>
      </w:r>
      <w:bookmarkEnd w:id="509"/>
      <w:bookmarkEnd w:id="510"/>
    </w:p>
    <w:p w14:paraId="7D066D08" w14:textId="77777777" w:rsidR="007F6741" w:rsidRDefault="007F6741" w:rsidP="00CF6FB2">
      <w:pPr>
        <w:spacing w:line="360" w:lineRule="auto"/>
        <w:ind w:right="-7"/>
        <w:rPr>
          <w:color w:val="000000"/>
        </w:rPr>
      </w:pPr>
    </w:p>
    <w:p w14:paraId="7A91C7FC" w14:textId="77777777" w:rsidR="007F6741" w:rsidRDefault="00CF6FB2" w:rsidP="00CF6FB2">
      <w:pPr>
        <w:spacing w:line="360" w:lineRule="auto"/>
        <w:ind w:right="-7"/>
      </w:pPr>
      <w:r>
        <w:rPr>
          <w:color w:val="000000"/>
        </w:rPr>
        <w:t>The material provisions of the Memorandum of Incorporation of the Company are as follows:</w:t>
      </w:r>
    </w:p>
    <w:p w14:paraId="45B206F5" w14:textId="77777777" w:rsidR="007F6741" w:rsidRDefault="007F6741" w:rsidP="00CF6FB2">
      <w:pPr>
        <w:spacing w:line="360" w:lineRule="auto"/>
        <w:ind w:right="-7"/>
      </w:pPr>
    </w:p>
    <w:p w14:paraId="59C1BAF2" w14:textId="77777777" w:rsidR="007F6741" w:rsidRDefault="00CF6FB2" w:rsidP="00CF6FB2">
      <w:pPr>
        <w:spacing w:line="360" w:lineRule="auto"/>
        <w:ind w:right="-7"/>
      </w:pPr>
      <w:r>
        <w:rPr>
          <w:b/>
          <w:color w:val="000000"/>
        </w:rPr>
        <w:t>COMPOSITION AND POWERS OF THE BOARD OF DIRECTORS</w:t>
      </w:r>
    </w:p>
    <w:p w14:paraId="782DBCDD" w14:textId="77777777" w:rsidR="007F6741" w:rsidRDefault="00CF6FB2" w:rsidP="00CF6FB2">
      <w:pPr>
        <w:spacing w:line="360" w:lineRule="auto"/>
        <w:ind w:right="-7"/>
      </w:pPr>
      <w:r>
        <w:rPr>
          <w:b/>
          <w:color w:val="000000"/>
        </w:rPr>
        <w:t>RETIREMENT OF DIRECTORS</w:t>
      </w:r>
    </w:p>
    <w:p w14:paraId="0DB35A28" w14:textId="77777777" w:rsidR="007F6741" w:rsidRDefault="00CF6FB2" w:rsidP="00CF6FB2">
      <w:pPr>
        <w:spacing w:line="360" w:lineRule="auto"/>
        <w:ind w:right="-7"/>
      </w:pPr>
      <w:r>
        <w:rPr>
          <w:b/>
          <w:color w:val="000000"/>
        </w:rPr>
        <w:t>PROCEEDINGS OF DIRECTORS AND COMMITTEES</w:t>
      </w:r>
    </w:p>
    <w:p w14:paraId="34966B5A" w14:textId="77777777" w:rsidR="007F6741" w:rsidRDefault="00CF6FB2" w:rsidP="00CF6FB2">
      <w:pPr>
        <w:spacing w:line="360" w:lineRule="auto"/>
        <w:ind w:right="-7"/>
      </w:pPr>
      <w:r>
        <w:rPr>
          <w:b/>
          <w:color w:val="000000"/>
        </w:rPr>
        <w:t>DIRECTORS’ REMUNERATION</w:t>
      </w:r>
    </w:p>
    <w:p w14:paraId="09A125BA" w14:textId="77777777" w:rsidR="007F6741" w:rsidRDefault="007F6741" w:rsidP="00CF6FB2">
      <w:pPr>
        <w:spacing w:line="360" w:lineRule="auto"/>
        <w:ind w:right="-7"/>
      </w:pPr>
    </w:p>
    <w:p w14:paraId="063115BC" w14:textId="77777777" w:rsidR="007F6741" w:rsidRDefault="007F6741" w:rsidP="00CF6FB2">
      <w:pPr>
        <w:spacing w:line="360" w:lineRule="auto"/>
        <w:ind w:right="-7"/>
        <w:sectPr w:rsidR="007F6741" w:rsidSect="00CF6FB2">
          <w:pgSz w:w="15206" w:h="25920"/>
          <w:pgMar w:top="1440" w:right="1433" w:bottom="1440" w:left="1440" w:header="720" w:footer="720" w:gutter="0"/>
          <w:cols w:space="720" w:equalWidth="0">
            <w:col w:w="12333"/>
          </w:cols>
          <w:docGrid w:linePitch="326"/>
        </w:sectPr>
      </w:pPr>
    </w:p>
    <w:p w14:paraId="241B7383" w14:textId="77777777" w:rsidR="007F6741" w:rsidRDefault="00CF6FB2" w:rsidP="00CF6FB2">
      <w:pPr>
        <w:pStyle w:val="Heading2"/>
        <w:spacing w:line="360" w:lineRule="auto"/>
        <w:ind w:right="-7"/>
        <w:jc w:val="center"/>
      </w:pPr>
      <w:bookmarkStart w:id="511" w:name="_Toc210039534"/>
      <w:bookmarkStart w:id="512" w:name="_Toc210043669"/>
      <w:r>
        <w:lastRenderedPageBreak/>
        <w:t>ANNEXURE 3 – Directors service contracts</w:t>
      </w:r>
      <w:bookmarkEnd w:id="511"/>
      <w:bookmarkEnd w:id="512"/>
      <w:r>
        <w:t xml:space="preserve"> </w:t>
      </w:r>
    </w:p>
    <w:p w14:paraId="4C2B347E" w14:textId="77777777" w:rsidR="007F6741" w:rsidRDefault="007F6741" w:rsidP="00CF6FB2">
      <w:pPr>
        <w:spacing w:line="360" w:lineRule="auto"/>
        <w:ind w:right="-7"/>
      </w:pPr>
    </w:p>
    <w:p w14:paraId="30899FB0" w14:textId="77777777" w:rsidR="007F6741" w:rsidRDefault="00CF6FB2" w:rsidP="00CF6FB2">
      <w:pPr>
        <w:spacing w:line="360" w:lineRule="auto"/>
        <w:ind w:right="-7"/>
      </w:pPr>
      <w:r>
        <w:t xml:space="preserve"> </w:t>
      </w:r>
    </w:p>
    <w:tbl>
      <w:tblPr>
        <w:tblStyle w:val="af"/>
        <w:tblW w:w="12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2450"/>
        <w:gridCol w:w="2020"/>
        <w:gridCol w:w="1967"/>
        <w:gridCol w:w="1786"/>
        <w:gridCol w:w="2150"/>
      </w:tblGrid>
      <w:tr w:rsidR="007F6741" w14:paraId="0C0B6536" w14:textId="77777777">
        <w:trPr>
          <w:trHeight w:val="973"/>
          <w:jc w:val="center"/>
        </w:trPr>
        <w:tc>
          <w:tcPr>
            <w:tcW w:w="1943" w:type="dxa"/>
          </w:tcPr>
          <w:p w14:paraId="2ABFFB94" w14:textId="77777777" w:rsidR="007F6741" w:rsidRDefault="00CF6FB2" w:rsidP="00CF6FB2">
            <w:pPr>
              <w:spacing w:line="360" w:lineRule="auto"/>
              <w:ind w:right="-7"/>
              <w:rPr>
                <w:b/>
              </w:rPr>
            </w:pPr>
            <w:r>
              <w:rPr>
                <w:b/>
              </w:rPr>
              <w:t>Name of Director</w:t>
            </w:r>
          </w:p>
        </w:tc>
        <w:tc>
          <w:tcPr>
            <w:tcW w:w="2450" w:type="dxa"/>
          </w:tcPr>
          <w:p w14:paraId="22233209" w14:textId="77777777" w:rsidR="007F6741" w:rsidRDefault="00CF6FB2" w:rsidP="00CF6FB2">
            <w:pPr>
              <w:spacing w:line="360" w:lineRule="auto"/>
              <w:ind w:right="-7"/>
              <w:rPr>
                <w:b/>
              </w:rPr>
            </w:pPr>
            <w:r>
              <w:rPr>
                <w:b/>
              </w:rPr>
              <w:t>Commencement Date</w:t>
            </w:r>
          </w:p>
        </w:tc>
        <w:tc>
          <w:tcPr>
            <w:tcW w:w="2020" w:type="dxa"/>
          </w:tcPr>
          <w:p w14:paraId="3B4351DF" w14:textId="77777777" w:rsidR="007F6741" w:rsidRDefault="00CF6FB2" w:rsidP="00CF6FB2">
            <w:pPr>
              <w:spacing w:line="360" w:lineRule="auto"/>
              <w:ind w:right="-7"/>
              <w:rPr>
                <w:b/>
                <w:color w:val="000000"/>
              </w:rPr>
            </w:pPr>
            <w:r>
              <w:rPr>
                <w:b/>
                <w:color w:val="000000"/>
              </w:rPr>
              <w:t>Termination Date</w:t>
            </w:r>
          </w:p>
        </w:tc>
        <w:tc>
          <w:tcPr>
            <w:tcW w:w="1967" w:type="dxa"/>
          </w:tcPr>
          <w:p w14:paraId="20A8A03F" w14:textId="77777777" w:rsidR="007F6741" w:rsidRDefault="00CF6FB2" w:rsidP="00CF6FB2">
            <w:pPr>
              <w:spacing w:line="360" w:lineRule="auto"/>
              <w:ind w:right="-7"/>
              <w:rPr>
                <w:b/>
                <w:color w:val="000000"/>
              </w:rPr>
            </w:pPr>
            <w:r>
              <w:rPr>
                <w:b/>
                <w:color w:val="000000"/>
              </w:rPr>
              <w:t>Period</w:t>
            </w:r>
          </w:p>
        </w:tc>
        <w:tc>
          <w:tcPr>
            <w:tcW w:w="1786" w:type="dxa"/>
          </w:tcPr>
          <w:p w14:paraId="00184843" w14:textId="77777777" w:rsidR="007F6741" w:rsidRDefault="00CF6FB2" w:rsidP="00CF6FB2">
            <w:pPr>
              <w:spacing w:line="360" w:lineRule="auto"/>
              <w:ind w:right="-7"/>
              <w:rPr>
                <w:b/>
                <w:color w:val="000000"/>
              </w:rPr>
            </w:pPr>
            <w:r>
              <w:rPr>
                <w:b/>
                <w:color w:val="000000"/>
              </w:rPr>
              <w:t>Notice Period</w:t>
            </w:r>
          </w:p>
        </w:tc>
        <w:tc>
          <w:tcPr>
            <w:tcW w:w="2150" w:type="dxa"/>
          </w:tcPr>
          <w:p w14:paraId="3E98EEBC" w14:textId="77777777" w:rsidR="007F6741" w:rsidRDefault="00CF6FB2" w:rsidP="00CF6FB2">
            <w:pPr>
              <w:spacing w:line="360" w:lineRule="auto"/>
              <w:ind w:right="-7"/>
              <w:rPr>
                <w:b/>
                <w:color w:val="000000"/>
              </w:rPr>
            </w:pPr>
            <w:r>
              <w:rPr>
                <w:b/>
                <w:color w:val="000000"/>
              </w:rPr>
              <w:t>Remuneration</w:t>
            </w:r>
          </w:p>
        </w:tc>
      </w:tr>
      <w:tr w:rsidR="007F6741" w14:paraId="44FA7CCF" w14:textId="77777777">
        <w:trPr>
          <w:trHeight w:val="1703"/>
          <w:jc w:val="center"/>
        </w:trPr>
        <w:tc>
          <w:tcPr>
            <w:tcW w:w="1943" w:type="dxa"/>
          </w:tcPr>
          <w:p w14:paraId="2C369199" w14:textId="77777777" w:rsidR="007F6741" w:rsidRDefault="00CF6FB2" w:rsidP="00CF6FB2">
            <w:pPr>
              <w:spacing w:line="360" w:lineRule="auto"/>
              <w:ind w:right="-7"/>
            </w:pPr>
            <w:r>
              <w:t>Arno Lawrenz</w:t>
            </w:r>
          </w:p>
        </w:tc>
        <w:tc>
          <w:tcPr>
            <w:tcW w:w="2450" w:type="dxa"/>
          </w:tcPr>
          <w:p w14:paraId="447C7146" w14:textId="69384F37" w:rsidR="007F6741" w:rsidRDefault="00CF6FB2" w:rsidP="00CF6FB2">
            <w:pPr>
              <w:spacing w:line="360" w:lineRule="auto"/>
              <w:ind w:right="-7"/>
            </w:pPr>
            <w:r>
              <w:t>01/</w:t>
            </w:r>
            <w:r w:rsidR="000662D2">
              <w:t>10/2025</w:t>
            </w:r>
          </w:p>
        </w:tc>
        <w:tc>
          <w:tcPr>
            <w:tcW w:w="2020" w:type="dxa"/>
          </w:tcPr>
          <w:p w14:paraId="75126A56" w14:textId="7FF6DF03" w:rsidR="007F6741" w:rsidRDefault="00CF6FB2" w:rsidP="00CF6FB2">
            <w:pPr>
              <w:spacing w:line="360" w:lineRule="auto"/>
              <w:ind w:right="-7"/>
            </w:pPr>
            <w:r>
              <w:t>31/</w:t>
            </w:r>
            <w:r w:rsidR="000662D2">
              <w:t>10</w:t>
            </w:r>
            <w:r>
              <w:t>/20</w:t>
            </w:r>
            <w:r w:rsidR="000662D2">
              <w:t>30</w:t>
            </w:r>
          </w:p>
        </w:tc>
        <w:tc>
          <w:tcPr>
            <w:tcW w:w="1967" w:type="dxa"/>
          </w:tcPr>
          <w:p w14:paraId="5E865243" w14:textId="77777777" w:rsidR="007F6741" w:rsidRDefault="00CF6FB2" w:rsidP="00CF6FB2">
            <w:pPr>
              <w:spacing w:line="360" w:lineRule="auto"/>
              <w:ind w:right="-7"/>
            </w:pPr>
            <w:r>
              <w:t>Five consecutive one year terms</w:t>
            </w:r>
          </w:p>
        </w:tc>
        <w:tc>
          <w:tcPr>
            <w:tcW w:w="1786" w:type="dxa"/>
          </w:tcPr>
          <w:p w14:paraId="620EB944" w14:textId="77777777" w:rsidR="007F6741" w:rsidRDefault="00CF6FB2" w:rsidP="00CF6FB2">
            <w:pPr>
              <w:spacing w:line="360" w:lineRule="auto"/>
              <w:ind w:right="-7"/>
            </w:pPr>
            <w:r>
              <w:t>1 calendar month</w:t>
            </w:r>
          </w:p>
        </w:tc>
        <w:tc>
          <w:tcPr>
            <w:tcW w:w="2150" w:type="dxa"/>
          </w:tcPr>
          <w:p w14:paraId="69E6593E" w14:textId="36F2E7F0" w:rsidR="007F6741" w:rsidRDefault="00820CAF" w:rsidP="00CF6FB2">
            <w:pPr>
              <w:spacing w:line="360" w:lineRule="auto"/>
              <w:ind w:right="-7"/>
            </w:pPr>
            <w:r>
              <w:t>R</w:t>
            </w:r>
            <w:r w:rsidR="008237E5">
              <w:t xml:space="preserve"> </w:t>
            </w:r>
            <w:r>
              <w:t>0</w:t>
            </w:r>
          </w:p>
        </w:tc>
      </w:tr>
      <w:tr w:rsidR="007F6741" w14:paraId="5E40E77F" w14:textId="77777777">
        <w:trPr>
          <w:trHeight w:val="1703"/>
          <w:jc w:val="center"/>
        </w:trPr>
        <w:tc>
          <w:tcPr>
            <w:tcW w:w="1943" w:type="dxa"/>
          </w:tcPr>
          <w:p w14:paraId="5892F082" w14:textId="77777777" w:rsidR="007F6741" w:rsidRDefault="00CF6FB2" w:rsidP="00CF6FB2">
            <w:pPr>
              <w:spacing w:line="360" w:lineRule="auto"/>
              <w:ind w:right="-7"/>
            </w:pPr>
            <w:r>
              <w:t>Pieter Willem Botes</w:t>
            </w:r>
          </w:p>
        </w:tc>
        <w:tc>
          <w:tcPr>
            <w:tcW w:w="2450" w:type="dxa"/>
          </w:tcPr>
          <w:p w14:paraId="182186DE" w14:textId="1E6AE11B" w:rsidR="007F6741" w:rsidRDefault="00CF6FB2" w:rsidP="00CF6FB2">
            <w:pPr>
              <w:spacing w:line="360" w:lineRule="auto"/>
              <w:ind w:right="-7"/>
            </w:pPr>
            <w:r>
              <w:t>01/</w:t>
            </w:r>
            <w:r w:rsidR="000662D2">
              <w:t>10</w:t>
            </w:r>
            <w:r>
              <w:t>/20</w:t>
            </w:r>
            <w:r w:rsidR="000662D2">
              <w:t>25</w:t>
            </w:r>
          </w:p>
        </w:tc>
        <w:tc>
          <w:tcPr>
            <w:tcW w:w="2020" w:type="dxa"/>
          </w:tcPr>
          <w:p w14:paraId="593FABBE" w14:textId="0BBF690A" w:rsidR="007F6741" w:rsidRDefault="00CF6FB2" w:rsidP="00CF6FB2">
            <w:pPr>
              <w:spacing w:line="360" w:lineRule="auto"/>
              <w:ind w:right="-7"/>
            </w:pPr>
            <w:r>
              <w:t>31/</w:t>
            </w:r>
            <w:r w:rsidR="000662D2">
              <w:t>10</w:t>
            </w:r>
            <w:r>
              <w:t>/20</w:t>
            </w:r>
            <w:r w:rsidR="000662D2">
              <w:t>30</w:t>
            </w:r>
          </w:p>
        </w:tc>
        <w:tc>
          <w:tcPr>
            <w:tcW w:w="1967" w:type="dxa"/>
          </w:tcPr>
          <w:p w14:paraId="7AAC8198" w14:textId="77777777" w:rsidR="007F6741" w:rsidRDefault="00CF6FB2" w:rsidP="00CF6FB2">
            <w:pPr>
              <w:spacing w:line="360" w:lineRule="auto"/>
              <w:ind w:right="-7"/>
            </w:pPr>
            <w:r>
              <w:t>Five consecutive one year terms</w:t>
            </w:r>
          </w:p>
        </w:tc>
        <w:tc>
          <w:tcPr>
            <w:tcW w:w="1786" w:type="dxa"/>
          </w:tcPr>
          <w:p w14:paraId="46F4A1CC" w14:textId="77777777" w:rsidR="007F6741" w:rsidRDefault="00CF6FB2" w:rsidP="00CF6FB2">
            <w:pPr>
              <w:spacing w:line="360" w:lineRule="auto"/>
              <w:ind w:right="-7"/>
            </w:pPr>
            <w:r>
              <w:t>1 calendar month</w:t>
            </w:r>
          </w:p>
        </w:tc>
        <w:tc>
          <w:tcPr>
            <w:tcW w:w="2150" w:type="dxa"/>
          </w:tcPr>
          <w:p w14:paraId="31EFF96F" w14:textId="137F7CD9" w:rsidR="007F6741" w:rsidRDefault="000662D2" w:rsidP="00CF6FB2">
            <w:pPr>
              <w:spacing w:line="360" w:lineRule="auto"/>
              <w:ind w:right="-7"/>
            </w:pPr>
            <w:r>
              <w:t>R850 000 pa</w:t>
            </w:r>
          </w:p>
        </w:tc>
      </w:tr>
    </w:tbl>
    <w:p w14:paraId="41CC996B" w14:textId="77777777" w:rsidR="007F6741" w:rsidRDefault="007F6741" w:rsidP="00CF6FB2">
      <w:pPr>
        <w:spacing w:line="360" w:lineRule="auto"/>
        <w:ind w:right="-7"/>
      </w:pPr>
    </w:p>
    <w:p w14:paraId="61267F47" w14:textId="77777777" w:rsidR="007F6741" w:rsidRDefault="007F6741" w:rsidP="00CF6FB2">
      <w:pPr>
        <w:spacing w:line="360" w:lineRule="auto"/>
        <w:ind w:right="-7"/>
      </w:pPr>
    </w:p>
    <w:p w14:paraId="1CEDA5BB" w14:textId="77777777" w:rsidR="007F6741" w:rsidRDefault="007F6741" w:rsidP="00CF6FB2">
      <w:pPr>
        <w:spacing w:line="360" w:lineRule="auto"/>
        <w:ind w:right="-7"/>
      </w:pPr>
    </w:p>
    <w:p w14:paraId="63FBAFBA" w14:textId="77777777" w:rsidR="007F6741" w:rsidRDefault="007F6741" w:rsidP="00CF6FB2">
      <w:pPr>
        <w:spacing w:line="360" w:lineRule="auto"/>
        <w:ind w:right="-7"/>
      </w:pPr>
    </w:p>
    <w:p w14:paraId="499166A2" w14:textId="77777777" w:rsidR="007F6741" w:rsidRDefault="007F6741" w:rsidP="00CF6FB2">
      <w:pPr>
        <w:spacing w:line="360" w:lineRule="auto"/>
        <w:ind w:right="-7"/>
      </w:pPr>
    </w:p>
    <w:p w14:paraId="6A1B3C8D" w14:textId="77777777" w:rsidR="007F6741" w:rsidRDefault="007F6741" w:rsidP="00CF6FB2">
      <w:pPr>
        <w:spacing w:line="360" w:lineRule="auto"/>
        <w:ind w:right="-7"/>
      </w:pPr>
    </w:p>
    <w:p w14:paraId="31EED60C" w14:textId="77777777" w:rsidR="007F6741" w:rsidRDefault="00CF6FB2" w:rsidP="00CF6FB2">
      <w:pPr>
        <w:spacing w:line="360" w:lineRule="auto"/>
        <w:ind w:right="-7"/>
      </w:pPr>
      <w:r>
        <w:tab/>
      </w:r>
    </w:p>
    <w:p w14:paraId="3296689F" w14:textId="77777777" w:rsidR="007F6741" w:rsidRDefault="00CF6FB2" w:rsidP="00CF6FB2">
      <w:pPr>
        <w:spacing w:line="360" w:lineRule="auto"/>
        <w:ind w:right="-7"/>
        <w:sectPr w:rsidR="007F6741" w:rsidSect="00CF6FB2">
          <w:pgSz w:w="15206" w:h="25920"/>
          <w:pgMar w:top="1440" w:right="1433" w:bottom="1440" w:left="1440" w:header="720" w:footer="720" w:gutter="0"/>
          <w:cols w:space="720" w:equalWidth="0">
            <w:col w:w="12333"/>
          </w:cols>
          <w:docGrid w:linePitch="326"/>
        </w:sectPr>
      </w:pPr>
      <w:r>
        <w:tab/>
      </w:r>
    </w:p>
    <w:p w14:paraId="26EBECF8" w14:textId="77777777" w:rsidR="00B125D1" w:rsidRDefault="00CF6FB2" w:rsidP="00B125D1">
      <w:pPr>
        <w:jc w:val="center"/>
        <w:rPr>
          <w:rStyle w:val="Heading2Char"/>
        </w:rPr>
      </w:pPr>
      <w:bookmarkStart w:id="513" w:name="_Toc210039535"/>
      <w:bookmarkStart w:id="514" w:name="_Toc210043670"/>
      <w:r w:rsidRPr="00B125D1">
        <w:rPr>
          <w:rStyle w:val="Heading2Char"/>
        </w:rPr>
        <w:lastRenderedPageBreak/>
        <w:t xml:space="preserve">ANNEXURE </w:t>
      </w:r>
      <w:r w:rsidR="008C5ECD" w:rsidRPr="00B125D1">
        <w:rPr>
          <w:rStyle w:val="Heading2Char"/>
        </w:rPr>
        <w:t>4</w:t>
      </w:r>
      <w:r w:rsidR="00F172EC" w:rsidRPr="00B125D1">
        <w:rPr>
          <w:rStyle w:val="Heading2Char"/>
        </w:rPr>
        <w:t xml:space="preserve"> – FSCA License</w:t>
      </w:r>
      <w:bookmarkEnd w:id="514"/>
    </w:p>
    <w:p w14:paraId="69EE08AF" w14:textId="77777777" w:rsidR="00B125D1" w:rsidRDefault="00B125D1" w:rsidP="00B125D1">
      <w:pPr>
        <w:jc w:val="center"/>
        <w:rPr>
          <w:rStyle w:val="Heading2Char"/>
        </w:rPr>
      </w:pPr>
    </w:p>
    <w:p w14:paraId="2AB9B2D1" w14:textId="77777777" w:rsidR="00B125D1" w:rsidRDefault="00B125D1" w:rsidP="00B125D1">
      <w:pPr>
        <w:jc w:val="center"/>
        <w:rPr>
          <w:rStyle w:val="Heading2Char"/>
        </w:rPr>
      </w:pPr>
    </w:p>
    <w:p w14:paraId="789E0B17" w14:textId="621C6F15" w:rsidR="00B125D1" w:rsidRDefault="00B125D1" w:rsidP="00B125D1">
      <w:pPr>
        <w:jc w:val="center"/>
        <w:rPr>
          <w:rStyle w:val="Heading2Char"/>
        </w:rPr>
      </w:pPr>
      <w:r>
        <w:rPr>
          <w:noProof/>
        </w:rPr>
        <w:drawing>
          <wp:inline distT="0" distB="0" distL="0" distR="0" wp14:anchorId="77DE70E3" wp14:editId="1C9A56ED">
            <wp:extent cx="7137400" cy="9168459"/>
            <wp:effectExtent l="0" t="0" r="0" b="127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rotWithShape="1">
                    <a:blip r:embed="rId26">
                      <a:extLst>
                        <a:ext uri="{28A0092B-C50C-407E-A947-70E740481C1C}">
                          <a14:useLocalDpi xmlns:a14="http://schemas.microsoft.com/office/drawing/2010/main" val="0"/>
                        </a:ext>
                      </a:extLst>
                    </a:blip>
                    <a:srcRect l="1526" t="1200" r="2484" b="11492"/>
                    <a:stretch>
                      <a:fillRect/>
                    </a:stretch>
                  </pic:blipFill>
                  <pic:spPr bwMode="auto">
                    <a:xfrm>
                      <a:off x="0" y="0"/>
                      <a:ext cx="7166116" cy="9205346"/>
                    </a:xfrm>
                    <a:prstGeom prst="rect">
                      <a:avLst/>
                    </a:prstGeom>
                    <a:ln>
                      <a:noFill/>
                    </a:ln>
                    <a:extLst>
                      <a:ext uri="{53640926-AAD7-44D8-BBD7-CCE9431645EC}">
                        <a14:shadowObscured xmlns:a14="http://schemas.microsoft.com/office/drawing/2010/main"/>
                      </a:ext>
                    </a:extLst>
                  </pic:spPr>
                </pic:pic>
              </a:graphicData>
            </a:graphic>
          </wp:inline>
        </w:drawing>
      </w:r>
    </w:p>
    <w:p w14:paraId="412A4777" w14:textId="5DE3FC99" w:rsidR="007F6741" w:rsidRPr="00EB742D" w:rsidRDefault="0086429A" w:rsidP="00B125D1">
      <w:pPr>
        <w:jc w:val="center"/>
        <w:sectPr w:rsidR="007F6741" w:rsidRPr="00EB742D" w:rsidSect="00CF6FB2">
          <w:pgSz w:w="15206" w:h="25920"/>
          <w:pgMar w:top="1440" w:right="1433" w:bottom="1440" w:left="1440" w:header="720" w:footer="720" w:gutter="0"/>
          <w:cols w:space="720" w:equalWidth="0">
            <w:col w:w="12333"/>
          </w:cols>
          <w:docGrid w:linePitch="326"/>
        </w:sectPr>
      </w:pPr>
      <w:r>
        <w:rPr>
          <w:noProof/>
        </w:rPr>
        <w:lastRenderedPageBreak/>
        <w:drawing>
          <wp:inline distT="0" distB="0" distL="0" distR="0" wp14:anchorId="704259AA" wp14:editId="793FF238">
            <wp:extent cx="7490723" cy="10845800"/>
            <wp:effectExtent l="0" t="0" r="254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rotWithShape="1">
                    <a:blip r:embed="rId27">
                      <a:extLst>
                        <a:ext uri="{28A0092B-C50C-407E-A947-70E740481C1C}">
                          <a14:useLocalDpi xmlns:a14="http://schemas.microsoft.com/office/drawing/2010/main" val="0"/>
                        </a:ext>
                      </a:extLst>
                    </a:blip>
                    <a:srcRect l="5838" t="3913" r="5457" b="4954"/>
                    <a:stretch>
                      <a:fillRect/>
                    </a:stretch>
                  </pic:blipFill>
                  <pic:spPr bwMode="auto">
                    <a:xfrm>
                      <a:off x="0" y="0"/>
                      <a:ext cx="7522577" cy="1089192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0BE2392" wp14:editId="7B5AA5C2">
            <wp:extent cx="7462696" cy="10706100"/>
            <wp:effectExtent l="0" t="0" r="508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28">
                      <a:extLst>
                        <a:ext uri="{28A0092B-C50C-407E-A947-70E740481C1C}">
                          <a14:useLocalDpi xmlns:a14="http://schemas.microsoft.com/office/drawing/2010/main" val="0"/>
                        </a:ext>
                      </a:extLst>
                    </a:blip>
                    <a:srcRect l="7784" t="6936" r="7890" b="6816"/>
                    <a:stretch>
                      <a:fillRect/>
                    </a:stretch>
                  </pic:blipFill>
                  <pic:spPr bwMode="auto">
                    <a:xfrm>
                      <a:off x="0" y="0"/>
                      <a:ext cx="7489716" cy="10744863"/>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4228EEF" wp14:editId="2EEC5EED">
            <wp:extent cx="7740291" cy="1102360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rotWithShape="1">
                    <a:blip r:embed="rId29">
                      <a:extLst>
                        <a:ext uri="{28A0092B-C50C-407E-A947-70E740481C1C}">
                          <a14:useLocalDpi xmlns:a14="http://schemas.microsoft.com/office/drawing/2010/main" val="0"/>
                        </a:ext>
                      </a:extLst>
                    </a:blip>
                    <a:srcRect l="7946" t="6089" r="7564" b="8662"/>
                    <a:stretch>
                      <a:fillRect/>
                    </a:stretch>
                  </pic:blipFill>
                  <pic:spPr bwMode="auto">
                    <a:xfrm>
                      <a:off x="0" y="0"/>
                      <a:ext cx="7770657" cy="11066847"/>
                    </a:xfrm>
                    <a:prstGeom prst="rect">
                      <a:avLst/>
                    </a:prstGeom>
                    <a:ln>
                      <a:noFill/>
                    </a:ln>
                    <a:extLst>
                      <a:ext uri="{53640926-AAD7-44D8-BBD7-CCE9431645EC}">
                        <a14:shadowObscured xmlns:a14="http://schemas.microsoft.com/office/drawing/2010/main"/>
                      </a:ext>
                    </a:extLst>
                  </pic:spPr>
                </pic:pic>
              </a:graphicData>
            </a:graphic>
          </wp:inline>
        </w:drawing>
      </w:r>
      <w:bookmarkEnd w:id="513"/>
    </w:p>
    <w:p w14:paraId="7A0AAC2E" w14:textId="77777777" w:rsidR="007F6741" w:rsidRDefault="007F6741" w:rsidP="00CF6FB2">
      <w:pPr>
        <w:pStyle w:val="Heading2"/>
        <w:spacing w:line="360" w:lineRule="auto"/>
        <w:ind w:right="-7"/>
        <w:jc w:val="center"/>
      </w:pPr>
      <w:bookmarkStart w:id="515" w:name="_heading=h.2y3w247" w:colFirst="0" w:colLast="0"/>
      <w:bookmarkStart w:id="516" w:name="_heading=h.1d96cc0" w:colFirst="0" w:colLast="0"/>
      <w:bookmarkEnd w:id="515"/>
      <w:bookmarkEnd w:id="516"/>
    </w:p>
    <w:p w14:paraId="067C5813" w14:textId="0A98363A" w:rsidR="007F6741" w:rsidRDefault="00CF6FB2" w:rsidP="00CF6FB2">
      <w:pPr>
        <w:pStyle w:val="Heading2"/>
        <w:spacing w:line="360" w:lineRule="auto"/>
        <w:ind w:right="-7"/>
        <w:jc w:val="center"/>
      </w:pPr>
      <w:bookmarkStart w:id="517" w:name="_Toc210039536"/>
      <w:bookmarkStart w:id="518" w:name="_Toc210043671"/>
      <w:r>
        <w:t xml:space="preserve">ANNEXURE </w:t>
      </w:r>
      <w:r w:rsidR="0095579C">
        <w:t>5</w:t>
      </w:r>
      <w:r w:rsidR="00820CAF">
        <w:t xml:space="preserve"> </w:t>
      </w:r>
      <w:r>
        <w:t>- King Code on Corporate Governance</w:t>
      </w:r>
      <w:bookmarkEnd w:id="517"/>
      <w:bookmarkEnd w:id="518"/>
    </w:p>
    <w:p w14:paraId="4CA19665" w14:textId="77777777" w:rsidR="000662D2" w:rsidRPr="001B1DD3" w:rsidRDefault="000662D2" w:rsidP="000662D2">
      <w:pPr>
        <w:spacing w:before="100" w:beforeAutospacing="1" w:after="100" w:afterAutospacing="1" w:line="360" w:lineRule="auto"/>
        <w:rPr>
          <w:color w:val="000000"/>
        </w:rPr>
      </w:pPr>
      <w:r w:rsidRPr="001B1DD3">
        <w:rPr>
          <w:b/>
          <w:bCs/>
          <w:color w:val="000000"/>
        </w:rPr>
        <w:t>Commitment to King IV™</w:t>
      </w:r>
      <w:r w:rsidRPr="001B1DD3">
        <w:rPr>
          <w:color w:val="000000"/>
        </w:rPr>
        <w:br/>
        <w:t>Renewable by Nature Capital Limited (“RBNC”) subscribes to the principles and practices of good corporate governance as set out in the </w:t>
      </w:r>
      <w:r w:rsidRPr="001B1DD3">
        <w:rPr>
          <w:b/>
          <w:bCs/>
          <w:color w:val="000000"/>
        </w:rPr>
        <w:t>King IV™ Report on Corporate Governance for South Africa (2016)</w:t>
      </w:r>
      <w:r w:rsidRPr="001B1DD3">
        <w:rPr>
          <w:color w:val="000000"/>
        </w:rPr>
        <w:t>. The Board recognises that good governance is fundamental to responsible business conduct, investor confidence, and long-term sustainability.</w:t>
      </w:r>
    </w:p>
    <w:p w14:paraId="6E13732F" w14:textId="77777777" w:rsidR="000662D2" w:rsidRPr="001B1DD3" w:rsidRDefault="000662D2" w:rsidP="000662D2">
      <w:pPr>
        <w:spacing w:before="100" w:beforeAutospacing="1" w:after="100" w:afterAutospacing="1" w:line="360" w:lineRule="auto"/>
        <w:rPr>
          <w:color w:val="000000"/>
        </w:rPr>
      </w:pPr>
      <w:r w:rsidRPr="001B1DD3">
        <w:rPr>
          <w:color w:val="000000"/>
        </w:rPr>
        <w:t>The Board is committed to the </w:t>
      </w:r>
      <w:r w:rsidRPr="001B1DD3">
        <w:rPr>
          <w:b/>
          <w:bCs/>
          <w:color w:val="000000"/>
        </w:rPr>
        <w:t>application of King IV’s principles in a manner that is proportionate to the size, resources, and complexity of the Company</w:t>
      </w:r>
      <w:r w:rsidRPr="001B1DD3">
        <w:rPr>
          <w:color w:val="000000"/>
        </w:rPr>
        <w:t>.</w:t>
      </w:r>
    </w:p>
    <w:p w14:paraId="7B36D1C0" w14:textId="77777777" w:rsidR="000662D2" w:rsidRPr="001B1DD3" w:rsidRDefault="000662D2" w:rsidP="000662D2">
      <w:pPr>
        <w:spacing w:before="100" w:beforeAutospacing="1" w:after="100" w:afterAutospacing="1" w:line="360" w:lineRule="auto"/>
        <w:outlineLvl w:val="1"/>
        <w:rPr>
          <w:b/>
          <w:bCs/>
          <w:color w:val="000000"/>
        </w:rPr>
      </w:pPr>
      <w:bookmarkStart w:id="519" w:name="_Toc210043673"/>
      <w:r w:rsidRPr="001B1DD3">
        <w:rPr>
          <w:b/>
          <w:bCs/>
          <w:color w:val="000000"/>
        </w:rPr>
        <w:t>1. Board of Directors</w:t>
      </w:r>
      <w:bookmarkEnd w:id="519"/>
    </w:p>
    <w:p w14:paraId="0119A060" w14:textId="77777777" w:rsidR="000662D2" w:rsidRPr="001B1DD3" w:rsidRDefault="000662D2" w:rsidP="000662D2">
      <w:pPr>
        <w:numPr>
          <w:ilvl w:val="0"/>
          <w:numId w:val="53"/>
        </w:numPr>
        <w:spacing w:before="100" w:beforeAutospacing="1" w:after="100" w:afterAutospacing="1" w:line="360" w:lineRule="auto"/>
        <w:rPr>
          <w:color w:val="000000"/>
        </w:rPr>
      </w:pPr>
      <w:r w:rsidRPr="001B1DD3">
        <w:rPr>
          <w:color w:val="000000"/>
        </w:rPr>
        <w:t>The Board will consist of an appropriate balance of </w:t>
      </w:r>
      <w:r w:rsidRPr="001B1DD3">
        <w:rPr>
          <w:b/>
          <w:bCs/>
          <w:color w:val="000000"/>
        </w:rPr>
        <w:t>executive, non-executive, and independent non-executive directors</w:t>
      </w:r>
      <w:r w:rsidRPr="001B1DD3">
        <w:rPr>
          <w:color w:val="000000"/>
        </w:rPr>
        <w:t> in line with King IV’s recommendations.</w:t>
      </w:r>
    </w:p>
    <w:p w14:paraId="4F2A2C76" w14:textId="77777777" w:rsidR="000662D2" w:rsidRPr="001B1DD3" w:rsidRDefault="000662D2" w:rsidP="000662D2">
      <w:pPr>
        <w:numPr>
          <w:ilvl w:val="0"/>
          <w:numId w:val="53"/>
        </w:numPr>
        <w:spacing w:before="100" w:beforeAutospacing="1" w:after="100" w:afterAutospacing="1" w:line="360" w:lineRule="auto"/>
        <w:rPr>
          <w:color w:val="000000"/>
        </w:rPr>
      </w:pPr>
      <w:r w:rsidRPr="001B1DD3">
        <w:rPr>
          <w:color w:val="000000"/>
        </w:rPr>
        <w:t>The Chairperson will be an </w:t>
      </w:r>
      <w:r w:rsidRPr="001B1DD3">
        <w:rPr>
          <w:b/>
          <w:bCs/>
          <w:color w:val="000000"/>
        </w:rPr>
        <w:t>independent non-executive director</w:t>
      </w:r>
      <w:r w:rsidRPr="001B1DD3">
        <w:rPr>
          <w:color w:val="000000"/>
        </w:rPr>
        <w:t>, separate from the CEO.</w:t>
      </w:r>
    </w:p>
    <w:p w14:paraId="1FF87D71" w14:textId="77777777" w:rsidR="000662D2" w:rsidRPr="001B1DD3" w:rsidRDefault="000662D2" w:rsidP="000662D2">
      <w:pPr>
        <w:numPr>
          <w:ilvl w:val="0"/>
          <w:numId w:val="53"/>
        </w:numPr>
        <w:spacing w:before="100" w:beforeAutospacing="1" w:after="100" w:afterAutospacing="1" w:line="360" w:lineRule="auto"/>
        <w:rPr>
          <w:color w:val="000000"/>
        </w:rPr>
      </w:pPr>
      <w:r w:rsidRPr="001B1DD3">
        <w:rPr>
          <w:color w:val="000000"/>
        </w:rPr>
        <w:t>Directors are subject to </w:t>
      </w:r>
      <w:r w:rsidRPr="001B1DD3">
        <w:rPr>
          <w:b/>
          <w:bCs/>
          <w:color w:val="000000"/>
        </w:rPr>
        <w:t>rotation and re-election at least once every three years</w:t>
      </w:r>
      <w:r w:rsidRPr="001B1DD3">
        <w:rPr>
          <w:color w:val="000000"/>
        </w:rPr>
        <w:t> in accordance with the Company’s Memorandum of Incorporation (MOI).</w:t>
      </w:r>
    </w:p>
    <w:p w14:paraId="1AF11D70" w14:textId="77777777" w:rsidR="000662D2" w:rsidRPr="001B1DD3" w:rsidRDefault="000662D2" w:rsidP="000662D2">
      <w:pPr>
        <w:numPr>
          <w:ilvl w:val="0"/>
          <w:numId w:val="53"/>
        </w:numPr>
        <w:spacing w:before="100" w:beforeAutospacing="1" w:after="100" w:afterAutospacing="1" w:line="360" w:lineRule="auto"/>
        <w:rPr>
          <w:color w:val="000000"/>
        </w:rPr>
      </w:pPr>
      <w:r w:rsidRPr="001B1DD3">
        <w:rPr>
          <w:color w:val="000000"/>
        </w:rPr>
        <w:t>The Board meets </w:t>
      </w:r>
      <w:r w:rsidRPr="001B1DD3">
        <w:rPr>
          <w:b/>
          <w:bCs/>
          <w:color w:val="000000"/>
        </w:rPr>
        <w:t>quarterly</w:t>
      </w:r>
      <w:r w:rsidRPr="001B1DD3">
        <w:rPr>
          <w:color w:val="000000"/>
        </w:rPr>
        <w:t> and as required.</w:t>
      </w:r>
    </w:p>
    <w:p w14:paraId="2F030CCF" w14:textId="77777777" w:rsidR="000662D2" w:rsidRPr="001B1DD3" w:rsidRDefault="000662D2" w:rsidP="000662D2">
      <w:pPr>
        <w:spacing w:before="100" w:beforeAutospacing="1" w:after="100" w:afterAutospacing="1" w:line="360" w:lineRule="auto"/>
        <w:rPr>
          <w:color w:val="000000"/>
        </w:rPr>
      </w:pPr>
      <w:r w:rsidRPr="001B1DD3">
        <w:rPr>
          <w:b/>
          <w:bCs/>
          <w:color w:val="000000"/>
        </w:rPr>
        <w:t>Responsibilities of the Board include:</w:t>
      </w:r>
    </w:p>
    <w:p w14:paraId="230F20BE" w14:textId="77777777" w:rsidR="000662D2" w:rsidRPr="001B1DD3" w:rsidRDefault="000662D2" w:rsidP="000662D2">
      <w:pPr>
        <w:numPr>
          <w:ilvl w:val="0"/>
          <w:numId w:val="54"/>
        </w:numPr>
        <w:spacing w:before="100" w:beforeAutospacing="1" w:after="100" w:afterAutospacing="1" w:line="360" w:lineRule="auto"/>
        <w:rPr>
          <w:color w:val="000000"/>
        </w:rPr>
      </w:pPr>
      <w:r w:rsidRPr="001B1DD3">
        <w:rPr>
          <w:color w:val="000000"/>
        </w:rPr>
        <w:t>Setting strategic objectives and overseeing implementation.</w:t>
      </w:r>
    </w:p>
    <w:p w14:paraId="1667CDB3" w14:textId="77777777" w:rsidR="000662D2" w:rsidRPr="001B1DD3" w:rsidRDefault="000662D2" w:rsidP="000662D2">
      <w:pPr>
        <w:numPr>
          <w:ilvl w:val="0"/>
          <w:numId w:val="54"/>
        </w:numPr>
        <w:spacing w:before="100" w:beforeAutospacing="1" w:after="100" w:afterAutospacing="1" w:line="360" w:lineRule="auto"/>
        <w:rPr>
          <w:color w:val="000000"/>
        </w:rPr>
      </w:pPr>
      <w:r w:rsidRPr="001B1DD3">
        <w:rPr>
          <w:color w:val="000000"/>
        </w:rPr>
        <w:t>Monitoring financial and non-financial performance.</w:t>
      </w:r>
    </w:p>
    <w:p w14:paraId="274B1A1B" w14:textId="77777777" w:rsidR="000662D2" w:rsidRPr="001B1DD3" w:rsidRDefault="000662D2" w:rsidP="000662D2">
      <w:pPr>
        <w:numPr>
          <w:ilvl w:val="0"/>
          <w:numId w:val="54"/>
        </w:numPr>
        <w:spacing w:before="100" w:beforeAutospacing="1" w:after="100" w:afterAutospacing="1" w:line="360" w:lineRule="auto"/>
        <w:rPr>
          <w:color w:val="000000"/>
        </w:rPr>
      </w:pPr>
      <w:r w:rsidRPr="001B1DD3">
        <w:rPr>
          <w:color w:val="000000"/>
        </w:rPr>
        <w:t>Ensuring compliance with all applicable laws, regulations, and codes.</w:t>
      </w:r>
    </w:p>
    <w:p w14:paraId="07353BA1" w14:textId="77777777" w:rsidR="000662D2" w:rsidRPr="001B1DD3" w:rsidRDefault="000662D2" w:rsidP="000662D2">
      <w:pPr>
        <w:numPr>
          <w:ilvl w:val="0"/>
          <w:numId w:val="54"/>
        </w:numPr>
        <w:spacing w:before="100" w:beforeAutospacing="1" w:after="100" w:afterAutospacing="1" w:line="360" w:lineRule="auto"/>
        <w:rPr>
          <w:color w:val="000000"/>
        </w:rPr>
      </w:pPr>
      <w:r w:rsidRPr="001B1DD3">
        <w:rPr>
          <w:color w:val="000000"/>
        </w:rPr>
        <w:t>Governing ethics, risk, technology, and stakeholder relationships.</w:t>
      </w:r>
    </w:p>
    <w:p w14:paraId="203D3D59" w14:textId="77777777" w:rsidR="000662D2" w:rsidRPr="001B1DD3" w:rsidRDefault="000662D2" w:rsidP="000662D2">
      <w:pPr>
        <w:spacing w:before="100" w:beforeAutospacing="1" w:after="100" w:afterAutospacing="1" w:line="360" w:lineRule="auto"/>
        <w:outlineLvl w:val="1"/>
        <w:rPr>
          <w:b/>
          <w:bCs/>
          <w:color w:val="000000"/>
        </w:rPr>
      </w:pPr>
      <w:bookmarkStart w:id="520" w:name="_Toc210043674"/>
      <w:r w:rsidRPr="001B1DD3">
        <w:rPr>
          <w:b/>
          <w:bCs/>
          <w:color w:val="000000"/>
        </w:rPr>
        <w:t>2. Board Committees</w:t>
      </w:r>
      <w:bookmarkEnd w:id="520"/>
    </w:p>
    <w:p w14:paraId="68673919" w14:textId="77777777" w:rsidR="000662D2" w:rsidRPr="001B1DD3" w:rsidRDefault="000662D2" w:rsidP="000662D2">
      <w:pPr>
        <w:spacing w:before="100" w:beforeAutospacing="1" w:after="100" w:afterAutospacing="1" w:line="360" w:lineRule="auto"/>
        <w:rPr>
          <w:color w:val="000000"/>
        </w:rPr>
      </w:pPr>
      <w:r w:rsidRPr="001B1DD3">
        <w:rPr>
          <w:color w:val="000000"/>
        </w:rPr>
        <w:t>To enhance effectiveness and accountability, the following committees have been established:</w:t>
      </w:r>
    </w:p>
    <w:p w14:paraId="5B067602" w14:textId="77777777" w:rsidR="000662D2" w:rsidRPr="001B1DD3" w:rsidRDefault="000662D2" w:rsidP="000662D2">
      <w:pPr>
        <w:spacing w:before="100" w:beforeAutospacing="1" w:after="100" w:afterAutospacing="1" w:line="360" w:lineRule="auto"/>
        <w:outlineLvl w:val="2"/>
        <w:rPr>
          <w:b/>
          <w:bCs/>
          <w:color w:val="000000"/>
        </w:rPr>
      </w:pPr>
      <w:bookmarkStart w:id="521" w:name="_Toc210043675"/>
      <w:r w:rsidRPr="001B1DD3">
        <w:rPr>
          <w:b/>
          <w:bCs/>
          <w:color w:val="000000"/>
        </w:rPr>
        <w:t>a) Audit &amp; Risk Committee</w:t>
      </w:r>
      <w:bookmarkEnd w:id="521"/>
    </w:p>
    <w:p w14:paraId="21EA0338" w14:textId="77777777" w:rsidR="000662D2" w:rsidRPr="001B1DD3" w:rsidRDefault="000662D2" w:rsidP="000662D2">
      <w:pPr>
        <w:numPr>
          <w:ilvl w:val="0"/>
          <w:numId w:val="55"/>
        </w:numPr>
        <w:spacing w:before="100" w:beforeAutospacing="1" w:after="100" w:afterAutospacing="1" w:line="360" w:lineRule="auto"/>
        <w:rPr>
          <w:color w:val="000000"/>
        </w:rPr>
      </w:pPr>
      <w:r w:rsidRPr="001B1DD3">
        <w:rPr>
          <w:color w:val="000000"/>
        </w:rPr>
        <w:t>Composed of a </w:t>
      </w:r>
      <w:r w:rsidRPr="001B1DD3">
        <w:rPr>
          <w:b/>
          <w:bCs/>
          <w:color w:val="000000"/>
        </w:rPr>
        <w:t>majority of independent non-executive directors</w:t>
      </w:r>
      <w:r w:rsidRPr="001B1DD3">
        <w:rPr>
          <w:color w:val="000000"/>
        </w:rPr>
        <w:t>.</w:t>
      </w:r>
    </w:p>
    <w:p w14:paraId="298A42AD" w14:textId="77777777" w:rsidR="000662D2" w:rsidRPr="001B1DD3" w:rsidRDefault="000662D2" w:rsidP="000662D2">
      <w:pPr>
        <w:numPr>
          <w:ilvl w:val="0"/>
          <w:numId w:val="55"/>
        </w:numPr>
        <w:spacing w:before="100" w:beforeAutospacing="1" w:after="100" w:afterAutospacing="1" w:line="360" w:lineRule="auto"/>
        <w:rPr>
          <w:color w:val="000000"/>
        </w:rPr>
      </w:pPr>
      <w:r w:rsidRPr="001B1DD3">
        <w:rPr>
          <w:color w:val="000000"/>
        </w:rPr>
        <w:t>Provides assurance on the integrity of financial reporting, effectiveness of internal controls, risk management, and compliance.</w:t>
      </w:r>
    </w:p>
    <w:p w14:paraId="382CBDB1" w14:textId="77777777" w:rsidR="000662D2" w:rsidRPr="001B1DD3" w:rsidRDefault="000662D2" w:rsidP="000662D2">
      <w:pPr>
        <w:numPr>
          <w:ilvl w:val="0"/>
          <w:numId w:val="55"/>
        </w:numPr>
        <w:spacing w:before="100" w:beforeAutospacing="1" w:after="100" w:afterAutospacing="1" w:line="360" w:lineRule="auto"/>
        <w:rPr>
          <w:color w:val="000000"/>
        </w:rPr>
      </w:pPr>
      <w:r w:rsidRPr="001B1DD3">
        <w:rPr>
          <w:color w:val="000000"/>
        </w:rPr>
        <w:t>Meets at least </w:t>
      </w:r>
      <w:r w:rsidRPr="001B1DD3">
        <w:rPr>
          <w:b/>
          <w:bCs/>
          <w:color w:val="000000"/>
        </w:rPr>
        <w:t>twice annually</w:t>
      </w:r>
      <w:r w:rsidRPr="001B1DD3">
        <w:rPr>
          <w:color w:val="000000"/>
        </w:rPr>
        <w:t>.</w:t>
      </w:r>
    </w:p>
    <w:p w14:paraId="2775F6C9" w14:textId="77777777" w:rsidR="000662D2" w:rsidRPr="001B1DD3" w:rsidRDefault="000662D2" w:rsidP="000662D2">
      <w:pPr>
        <w:spacing w:before="100" w:beforeAutospacing="1" w:after="100" w:afterAutospacing="1" w:line="360" w:lineRule="auto"/>
        <w:outlineLvl w:val="2"/>
        <w:rPr>
          <w:b/>
          <w:bCs/>
          <w:color w:val="000000"/>
        </w:rPr>
      </w:pPr>
      <w:bookmarkStart w:id="522" w:name="_Toc210043676"/>
      <w:r w:rsidRPr="001B1DD3">
        <w:rPr>
          <w:b/>
          <w:bCs/>
          <w:color w:val="000000"/>
        </w:rPr>
        <w:t>b) Remuneration &amp; Nominations Committee</w:t>
      </w:r>
      <w:bookmarkEnd w:id="522"/>
    </w:p>
    <w:p w14:paraId="73893B6F" w14:textId="77777777" w:rsidR="000662D2" w:rsidRPr="001B1DD3" w:rsidRDefault="000662D2" w:rsidP="000662D2">
      <w:pPr>
        <w:numPr>
          <w:ilvl w:val="0"/>
          <w:numId w:val="56"/>
        </w:numPr>
        <w:spacing w:before="100" w:beforeAutospacing="1" w:after="100" w:afterAutospacing="1" w:line="360" w:lineRule="auto"/>
        <w:rPr>
          <w:color w:val="000000"/>
        </w:rPr>
      </w:pPr>
      <w:r w:rsidRPr="001B1DD3">
        <w:rPr>
          <w:color w:val="000000"/>
        </w:rPr>
        <w:t>Oversees fair, responsible, and transparent remuneration practices.</w:t>
      </w:r>
    </w:p>
    <w:p w14:paraId="72B9F6ED" w14:textId="77777777" w:rsidR="000662D2" w:rsidRPr="001B1DD3" w:rsidRDefault="000662D2" w:rsidP="000662D2">
      <w:pPr>
        <w:numPr>
          <w:ilvl w:val="0"/>
          <w:numId w:val="56"/>
        </w:numPr>
        <w:spacing w:before="100" w:beforeAutospacing="1" w:after="100" w:afterAutospacing="1" w:line="360" w:lineRule="auto"/>
        <w:rPr>
          <w:color w:val="000000"/>
        </w:rPr>
      </w:pPr>
      <w:r w:rsidRPr="001B1DD3">
        <w:rPr>
          <w:color w:val="000000"/>
        </w:rPr>
        <w:t>Ensures that remuneration is aligned to performance and shareholder value creation.</w:t>
      </w:r>
    </w:p>
    <w:p w14:paraId="6342C7A0" w14:textId="77777777" w:rsidR="000662D2" w:rsidRPr="001B1DD3" w:rsidRDefault="000662D2" w:rsidP="000662D2">
      <w:pPr>
        <w:numPr>
          <w:ilvl w:val="0"/>
          <w:numId w:val="56"/>
        </w:numPr>
        <w:spacing w:before="100" w:beforeAutospacing="1" w:after="100" w:afterAutospacing="1" w:line="360" w:lineRule="auto"/>
        <w:rPr>
          <w:color w:val="000000"/>
        </w:rPr>
      </w:pPr>
      <w:r w:rsidRPr="001B1DD3">
        <w:rPr>
          <w:color w:val="000000"/>
        </w:rPr>
        <w:t>Reviews Board composition, succession planning, and director appointments.</w:t>
      </w:r>
    </w:p>
    <w:p w14:paraId="13F123C3" w14:textId="77777777" w:rsidR="000662D2" w:rsidRPr="001B1DD3" w:rsidRDefault="000662D2" w:rsidP="000662D2">
      <w:pPr>
        <w:spacing w:before="100" w:beforeAutospacing="1" w:after="100" w:afterAutospacing="1" w:line="360" w:lineRule="auto"/>
        <w:outlineLvl w:val="2"/>
        <w:rPr>
          <w:b/>
          <w:bCs/>
          <w:color w:val="000000"/>
        </w:rPr>
      </w:pPr>
      <w:bookmarkStart w:id="523" w:name="_Toc210043677"/>
      <w:r w:rsidRPr="001B1DD3">
        <w:rPr>
          <w:b/>
          <w:bCs/>
          <w:color w:val="000000"/>
        </w:rPr>
        <w:t>c) Investment Committee</w:t>
      </w:r>
      <w:bookmarkEnd w:id="523"/>
    </w:p>
    <w:p w14:paraId="24F5B321" w14:textId="77777777" w:rsidR="000662D2" w:rsidRPr="001B1DD3" w:rsidRDefault="000662D2" w:rsidP="000662D2">
      <w:pPr>
        <w:numPr>
          <w:ilvl w:val="0"/>
          <w:numId w:val="57"/>
        </w:numPr>
        <w:spacing w:before="100" w:beforeAutospacing="1" w:after="100" w:afterAutospacing="1" w:line="360" w:lineRule="auto"/>
        <w:rPr>
          <w:color w:val="000000"/>
        </w:rPr>
      </w:pPr>
      <w:r w:rsidRPr="001B1DD3">
        <w:rPr>
          <w:color w:val="000000"/>
        </w:rPr>
        <w:t>Reviews and approves investments in line with RBNC’s mandate.</w:t>
      </w:r>
    </w:p>
    <w:p w14:paraId="00E5B0D0" w14:textId="77777777" w:rsidR="000662D2" w:rsidRPr="001B1DD3" w:rsidRDefault="000662D2" w:rsidP="000662D2">
      <w:pPr>
        <w:numPr>
          <w:ilvl w:val="0"/>
          <w:numId w:val="57"/>
        </w:numPr>
        <w:spacing w:before="100" w:beforeAutospacing="1" w:after="100" w:afterAutospacing="1" w:line="360" w:lineRule="auto"/>
        <w:rPr>
          <w:color w:val="000000"/>
        </w:rPr>
      </w:pPr>
      <w:r w:rsidRPr="001B1DD3">
        <w:rPr>
          <w:color w:val="000000"/>
        </w:rPr>
        <w:t>Ensures proper due diligence and post-investment monitoring.</w:t>
      </w:r>
    </w:p>
    <w:p w14:paraId="06BCDB68" w14:textId="77777777" w:rsidR="000662D2" w:rsidRPr="001B1DD3" w:rsidRDefault="000662D2" w:rsidP="000662D2">
      <w:pPr>
        <w:numPr>
          <w:ilvl w:val="0"/>
          <w:numId w:val="57"/>
        </w:numPr>
        <w:spacing w:before="100" w:beforeAutospacing="1" w:after="100" w:afterAutospacing="1" w:line="360" w:lineRule="auto"/>
        <w:rPr>
          <w:color w:val="000000"/>
        </w:rPr>
      </w:pPr>
      <w:r w:rsidRPr="001B1DD3">
        <w:rPr>
          <w:color w:val="000000"/>
        </w:rPr>
        <w:t>Includes at least one independent non-executive director and an independent external advisor.</w:t>
      </w:r>
    </w:p>
    <w:p w14:paraId="1639CEF8" w14:textId="77777777" w:rsidR="000662D2" w:rsidRPr="001B1DD3" w:rsidRDefault="000662D2" w:rsidP="000662D2">
      <w:pPr>
        <w:spacing w:before="100" w:beforeAutospacing="1" w:after="100" w:afterAutospacing="1" w:line="360" w:lineRule="auto"/>
        <w:outlineLvl w:val="1"/>
        <w:rPr>
          <w:b/>
          <w:bCs/>
          <w:color w:val="000000"/>
        </w:rPr>
      </w:pPr>
      <w:bookmarkStart w:id="524" w:name="_Toc210043678"/>
      <w:r w:rsidRPr="001B1DD3">
        <w:rPr>
          <w:b/>
          <w:bCs/>
          <w:color w:val="000000"/>
        </w:rPr>
        <w:t>3. Risk &amp; Opportunity Governance</w:t>
      </w:r>
      <w:bookmarkEnd w:id="524"/>
    </w:p>
    <w:p w14:paraId="42C5C930" w14:textId="77777777" w:rsidR="000662D2" w:rsidRPr="001B1DD3" w:rsidRDefault="000662D2" w:rsidP="000662D2">
      <w:pPr>
        <w:numPr>
          <w:ilvl w:val="0"/>
          <w:numId w:val="58"/>
        </w:numPr>
        <w:spacing w:before="100" w:beforeAutospacing="1" w:after="100" w:afterAutospacing="1" w:line="360" w:lineRule="auto"/>
        <w:rPr>
          <w:color w:val="000000"/>
        </w:rPr>
      </w:pPr>
      <w:r w:rsidRPr="001B1DD3">
        <w:rPr>
          <w:color w:val="000000"/>
        </w:rPr>
        <w:t>The Board recognises that </w:t>
      </w:r>
      <w:r w:rsidRPr="001B1DD3">
        <w:rPr>
          <w:b/>
          <w:bCs/>
          <w:color w:val="000000"/>
        </w:rPr>
        <w:t>risk and opportunity are inseparable</w:t>
      </w:r>
      <w:r w:rsidRPr="001B1DD3">
        <w:rPr>
          <w:color w:val="000000"/>
        </w:rPr>
        <w:t> and must be managed in an integrated way.</w:t>
      </w:r>
    </w:p>
    <w:p w14:paraId="38C40467" w14:textId="77777777" w:rsidR="000662D2" w:rsidRPr="001B1DD3" w:rsidRDefault="000662D2" w:rsidP="000662D2">
      <w:pPr>
        <w:numPr>
          <w:ilvl w:val="0"/>
          <w:numId w:val="58"/>
        </w:numPr>
        <w:spacing w:before="100" w:beforeAutospacing="1" w:after="100" w:afterAutospacing="1" w:line="360" w:lineRule="auto"/>
        <w:rPr>
          <w:color w:val="000000"/>
        </w:rPr>
      </w:pPr>
      <w:r w:rsidRPr="001B1DD3">
        <w:rPr>
          <w:color w:val="000000"/>
        </w:rPr>
        <w:t>Risk assessments are conducted on all major investment decisions and reported to the Audit &amp; Risk Committee.</w:t>
      </w:r>
    </w:p>
    <w:p w14:paraId="52E9AA00" w14:textId="77777777" w:rsidR="000662D2" w:rsidRPr="001B1DD3" w:rsidRDefault="000662D2" w:rsidP="000662D2">
      <w:pPr>
        <w:numPr>
          <w:ilvl w:val="0"/>
          <w:numId w:val="58"/>
        </w:numPr>
        <w:spacing w:before="100" w:beforeAutospacing="1" w:after="100" w:afterAutospacing="1" w:line="360" w:lineRule="auto"/>
        <w:rPr>
          <w:color w:val="000000"/>
        </w:rPr>
      </w:pPr>
      <w:r w:rsidRPr="001B1DD3">
        <w:rPr>
          <w:color w:val="000000"/>
        </w:rPr>
        <w:t>RBNC maintains </w:t>
      </w:r>
      <w:r w:rsidRPr="001B1DD3">
        <w:rPr>
          <w:b/>
          <w:bCs/>
          <w:color w:val="000000"/>
        </w:rPr>
        <w:t>professional indemnity and fidelity cover</w:t>
      </w:r>
      <w:r w:rsidRPr="001B1DD3">
        <w:rPr>
          <w:color w:val="000000"/>
        </w:rPr>
        <w:t> as required under FAIS.</w:t>
      </w:r>
    </w:p>
    <w:p w14:paraId="692B9FE2" w14:textId="77777777" w:rsidR="000662D2" w:rsidRPr="001B1DD3" w:rsidRDefault="000662D2" w:rsidP="000662D2">
      <w:pPr>
        <w:spacing w:before="100" w:beforeAutospacing="1" w:after="100" w:afterAutospacing="1" w:line="360" w:lineRule="auto"/>
        <w:outlineLvl w:val="1"/>
        <w:rPr>
          <w:b/>
          <w:bCs/>
          <w:color w:val="000000"/>
        </w:rPr>
      </w:pPr>
      <w:bookmarkStart w:id="525" w:name="_Toc210043679"/>
      <w:r w:rsidRPr="001B1DD3">
        <w:rPr>
          <w:b/>
          <w:bCs/>
          <w:color w:val="000000"/>
        </w:rPr>
        <w:t>4. Ethics &amp; Responsible Corporate Citizenship</w:t>
      </w:r>
      <w:bookmarkEnd w:id="525"/>
    </w:p>
    <w:p w14:paraId="49A191CB" w14:textId="77777777" w:rsidR="000662D2" w:rsidRPr="001B1DD3" w:rsidRDefault="000662D2" w:rsidP="000662D2">
      <w:pPr>
        <w:numPr>
          <w:ilvl w:val="0"/>
          <w:numId w:val="59"/>
        </w:numPr>
        <w:spacing w:before="100" w:beforeAutospacing="1" w:after="100" w:afterAutospacing="1" w:line="360" w:lineRule="auto"/>
        <w:rPr>
          <w:color w:val="000000"/>
        </w:rPr>
      </w:pPr>
      <w:r w:rsidRPr="001B1DD3">
        <w:rPr>
          <w:color w:val="000000"/>
        </w:rPr>
        <w:t>RBNC promotes a culture of integrity, transparency, and fairness in all dealings.</w:t>
      </w:r>
    </w:p>
    <w:p w14:paraId="5662F9C7" w14:textId="77777777" w:rsidR="000662D2" w:rsidRPr="001B1DD3" w:rsidRDefault="000662D2" w:rsidP="000662D2">
      <w:pPr>
        <w:numPr>
          <w:ilvl w:val="0"/>
          <w:numId w:val="59"/>
        </w:numPr>
        <w:spacing w:before="100" w:beforeAutospacing="1" w:after="100" w:afterAutospacing="1" w:line="360" w:lineRule="auto"/>
        <w:rPr>
          <w:color w:val="000000"/>
        </w:rPr>
      </w:pPr>
      <w:r w:rsidRPr="001B1DD3">
        <w:rPr>
          <w:color w:val="000000"/>
        </w:rPr>
        <w:t>The Board has approved a </w:t>
      </w:r>
      <w:r w:rsidRPr="001B1DD3">
        <w:rPr>
          <w:b/>
          <w:bCs/>
          <w:color w:val="000000"/>
        </w:rPr>
        <w:t>Code of Ethics</w:t>
      </w:r>
      <w:r w:rsidRPr="001B1DD3">
        <w:rPr>
          <w:color w:val="000000"/>
        </w:rPr>
        <w:t> aligned to King IV™ principles.</w:t>
      </w:r>
    </w:p>
    <w:p w14:paraId="2E1529C0" w14:textId="77777777" w:rsidR="000662D2" w:rsidRPr="001B1DD3" w:rsidRDefault="000662D2" w:rsidP="000662D2">
      <w:pPr>
        <w:numPr>
          <w:ilvl w:val="0"/>
          <w:numId w:val="59"/>
        </w:numPr>
        <w:spacing w:before="100" w:beforeAutospacing="1" w:after="100" w:afterAutospacing="1" w:line="360" w:lineRule="auto"/>
        <w:rPr>
          <w:color w:val="000000"/>
        </w:rPr>
      </w:pPr>
      <w:r w:rsidRPr="001B1DD3">
        <w:rPr>
          <w:color w:val="000000"/>
        </w:rPr>
        <w:lastRenderedPageBreak/>
        <w:t>The Company is committed to </w:t>
      </w:r>
      <w:r w:rsidRPr="001B1DD3">
        <w:rPr>
          <w:b/>
          <w:bCs/>
          <w:color w:val="000000"/>
        </w:rPr>
        <w:t>environmental sustainability, social responsibility, and sound governance</w:t>
      </w:r>
      <w:r w:rsidRPr="001B1DD3">
        <w:rPr>
          <w:color w:val="000000"/>
        </w:rPr>
        <w:t> in all investment activities.</w:t>
      </w:r>
    </w:p>
    <w:p w14:paraId="7CEF7826" w14:textId="77777777" w:rsidR="000662D2" w:rsidRPr="001B1DD3" w:rsidRDefault="000662D2" w:rsidP="000662D2">
      <w:pPr>
        <w:spacing w:before="100" w:beforeAutospacing="1" w:after="100" w:afterAutospacing="1" w:line="360" w:lineRule="auto"/>
        <w:outlineLvl w:val="1"/>
        <w:rPr>
          <w:b/>
          <w:bCs/>
          <w:color w:val="000000"/>
        </w:rPr>
      </w:pPr>
      <w:bookmarkStart w:id="526" w:name="_Toc210043680"/>
      <w:r w:rsidRPr="001B1DD3">
        <w:rPr>
          <w:b/>
          <w:bCs/>
          <w:color w:val="000000"/>
        </w:rPr>
        <w:t>5. Technology &amp; Information Governance</w:t>
      </w:r>
      <w:bookmarkEnd w:id="526"/>
    </w:p>
    <w:p w14:paraId="09E13C00" w14:textId="77777777" w:rsidR="000662D2" w:rsidRPr="001B1DD3" w:rsidRDefault="000662D2" w:rsidP="000662D2">
      <w:pPr>
        <w:numPr>
          <w:ilvl w:val="0"/>
          <w:numId w:val="60"/>
        </w:numPr>
        <w:spacing w:before="100" w:beforeAutospacing="1" w:after="100" w:afterAutospacing="1" w:line="360" w:lineRule="auto"/>
        <w:rPr>
          <w:color w:val="000000"/>
        </w:rPr>
      </w:pPr>
      <w:r w:rsidRPr="001B1DD3">
        <w:rPr>
          <w:color w:val="000000"/>
        </w:rPr>
        <w:t>The Board ensures that technology is appropriately governed to support strategy, manage risk, and safeguard information.</w:t>
      </w:r>
    </w:p>
    <w:p w14:paraId="20C77896" w14:textId="77777777" w:rsidR="000662D2" w:rsidRPr="001B1DD3" w:rsidRDefault="000662D2" w:rsidP="000662D2">
      <w:pPr>
        <w:numPr>
          <w:ilvl w:val="0"/>
          <w:numId w:val="60"/>
        </w:numPr>
        <w:spacing w:before="100" w:beforeAutospacing="1" w:after="100" w:afterAutospacing="1" w:line="360" w:lineRule="auto"/>
        <w:rPr>
          <w:color w:val="000000"/>
        </w:rPr>
      </w:pPr>
      <w:r w:rsidRPr="001B1DD3">
        <w:rPr>
          <w:color w:val="000000"/>
        </w:rPr>
        <w:t>Cybersecurity and data protection policies are implemented in line with the </w:t>
      </w:r>
      <w:r w:rsidRPr="001B1DD3">
        <w:rPr>
          <w:b/>
          <w:bCs/>
          <w:color w:val="000000"/>
        </w:rPr>
        <w:t>POPI Act</w:t>
      </w:r>
      <w:r w:rsidRPr="001B1DD3">
        <w:rPr>
          <w:color w:val="000000"/>
        </w:rPr>
        <w:t>.</w:t>
      </w:r>
    </w:p>
    <w:p w14:paraId="1F69C8E4" w14:textId="77777777" w:rsidR="000662D2" w:rsidRPr="001B1DD3" w:rsidRDefault="000662D2" w:rsidP="000662D2">
      <w:pPr>
        <w:spacing w:before="100" w:beforeAutospacing="1" w:after="100" w:afterAutospacing="1" w:line="360" w:lineRule="auto"/>
        <w:outlineLvl w:val="1"/>
        <w:rPr>
          <w:b/>
          <w:bCs/>
          <w:color w:val="000000"/>
        </w:rPr>
      </w:pPr>
      <w:bookmarkStart w:id="527" w:name="_Toc210043681"/>
      <w:r w:rsidRPr="001B1DD3">
        <w:rPr>
          <w:b/>
          <w:bCs/>
          <w:color w:val="000000"/>
        </w:rPr>
        <w:t>6. Stakeholder Relationships</w:t>
      </w:r>
      <w:bookmarkEnd w:id="527"/>
    </w:p>
    <w:p w14:paraId="384CA7B9" w14:textId="77777777" w:rsidR="000662D2" w:rsidRPr="001B1DD3" w:rsidRDefault="000662D2" w:rsidP="000662D2">
      <w:pPr>
        <w:numPr>
          <w:ilvl w:val="0"/>
          <w:numId w:val="61"/>
        </w:numPr>
        <w:spacing w:before="100" w:beforeAutospacing="1" w:after="100" w:afterAutospacing="1" w:line="360" w:lineRule="auto"/>
        <w:rPr>
          <w:color w:val="000000"/>
        </w:rPr>
      </w:pPr>
      <w:r w:rsidRPr="001B1DD3">
        <w:rPr>
          <w:color w:val="000000"/>
        </w:rPr>
        <w:t>RBNC is committed to </w:t>
      </w:r>
      <w:r w:rsidRPr="001B1DD3">
        <w:rPr>
          <w:b/>
          <w:bCs/>
          <w:color w:val="000000"/>
        </w:rPr>
        <w:t>balanced, transparent, and effective stakeholder engagement</w:t>
      </w:r>
      <w:r w:rsidRPr="001B1DD3">
        <w:rPr>
          <w:color w:val="000000"/>
        </w:rPr>
        <w:t>.</w:t>
      </w:r>
    </w:p>
    <w:p w14:paraId="6FCB3653" w14:textId="77777777" w:rsidR="000662D2" w:rsidRPr="001B1DD3" w:rsidRDefault="000662D2" w:rsidP="000662D2">
      <w:pPr>
        <w:numPr>
          <w:ilvl w:val="0"/>
          <w:numId w:val="61"/>
        </w:numPr>
        <w:spacing w:before="100" w:beforeAutospacing="1" w:after="100" w:afterAutospacing="1" w:line="360" w:lineRule="auto"/>
        <w:rPr>
          <w:color w:val="000000"/>
        </w:rPr>
      </w:pPr>
      <w:r w:rsidRPr="001B1DD3">
        <w:rPr>
          <w:color w:val="000000"/>
        </w:rPr>
        <w:t>The interests of shareholders, regulators, employees, and communities are considered in all decisions.</w:t>
      </w:r>
    </w:p>
    <w:p w14:paraId="61F0115A" w14:textId="77777777" w:rsidR="000662D2" w:rsidRPr="001B1DD3" w:rsidRDefault="000662D2" w:rsidP="000662D2">
      <w:pPr>
        <w:numPr>
          <w:ilvl w:val="0"/>
          <w:numId w:val="61"/>
        </w:numPr>
        <w:spacing w:before="100" w:beforeAutospacing="1" w:after="100" w:afterAutospacing="1" w:line="360" w:lineRule="auto"/>
        <w:rPr>
          <w:color w:val="000000"/>
        </w:rPr>
      </w:pPr>
      <w:r w:rsidRPr="001B1DD3">
        <w:rPr>
          <w:color w:val="000000"/>
        </w:rPr>
        <w:t>Shareholders are given equal treatment and timely access to relevant information.</w:t>
      </w:r>
    </w:p>
    <w:p w14:paraId="51D685A2" w14:textId="77777777" w:rsidR="000662D2" w:rsidRPr="001B1DD3" w:rsidRDefault="000662D2" w:rsidP="000662D2">
      <w:pPr>
        <w:spacing w:before="100" w:beforeAutospacing="1" w:after="100" w:afterAutospacing="1" w:line="360" w:lineRule="auto"/>
        <w:outlineLvl w:val="1"/>
        <w:rPr>
          <w:b/>
          <w:bCs/>
          <w:color w:val="000000"/>
        </w:rPr>
      </w:pPr>
      <w:bookmarkStart w:id="528" w:name="_Toc210043682"/>
      <w:r w:rsidRPr="001B1DD3">
        <w:rPr>
          <w:b/>
          <w:bCs/>
          <w:color w:val="000000"/>
        </w:rPr>
        <w:t>7. Compliance with King IV™</w:t>
      </w:r>
      <w:bookmarkEnd w:id="528"/>
    </w:p>
    <w:p w14:paraId="2DD16CD2" w14:textId="77777777" w:rsidR="000662D2" w:rsidRPr="001B1DD3" w:rsidRDefault="000662D2" w:rsidP="000662D2">
      <w:pPr>
        <w:numPr>
          <w:ilvl w:val="0"/>
          <w:numId w:val="62"/>
        </w:numPr>
        <w:spacing w:before="100" w:beforeAutospacing="1" w:after="100" w:afterAutospacing="1" w:line="360" w:lineRule="auto"/>
        <w:rPr>
          <w:color w:val="000000"/>
        </w:rPr>
      </w:pPr>
      <w:r w:rsidRPr="001B1DD3">
        <w:rPr>
          <w:color w:val="000000"/>
        </w:rPr>
        <w:t>The Board has performed an assessment of compliance with King IV™ and confirms that </w:t>
      </w:r>
      <w:r w:rsidRPr="001B1DD3">
        <w:rPr>
          <w:b/>
          <w:bCs/>
          <w:color w:val="000000"/>
        </w:rPr>
        <w:t>RBNC substantially applies all principles of King IV™</w:t>
      </w:r>
      <w:r w:rsidRPr="001B1DD3">
        <w:rPr>
          <w:color w:val="000000"/>
        </w:rPr>
        <w:t> appropriate to its scale.</w:t>
      </w:r>
    </w:p>
    <w:p w14:paraId="56488D61" w14:textId="77777777" w:rsidR="000662D2" w:rsidRPr="001B1DD3" w:rsidRDefault="000662D2" w:rsidP="000662D2">
      <w:pPr>
        <w:numPr>
          <w:ilvl w:val="0"/>
          <w:numId w:val="62"/>
        </w:numPr>
        <w:spacing w:before="100" w:beforeAutospacing="1" w:after="100" w:afterAutospacing="1" w:line="360" w:lineRule="auto"/>
        <w:rPr>
          <w:color w:val="000000"/>
        </w:rPr>
      </w:pPr>
      <w:r w:rsidRPr="001B1DD3">
        <w:rPr>
          <w:color w:val="000000"/>
        </w:rPr>
        <w:t>Any areas of partial application are explained on a </w:t>
      </w:r>
      <w:r w:rsidRPr="001B1DD3">
        <w:rPr>
          <w:b/>
          <w:bCs/>
          <w:color w:val="000000"/>
        </w:rPr>
        <w:t>“apply and explain” basis</w:t>
      </w:r>
      <w:r w:rsidRPr="001B1DD3">
        <w:rPr>
          <w:color w:val="000000"/>
        </w:rPr>
        <w:t> as recommended by King IV™.</w:t>
      </w:r>
    </w:p>
    <w:p w14:paraId="38649AF4" w14:textId="77777777" w:rsidR="000662D2" w:rsidRDefault="000662D2" w:rsidP="000662D2">
      <w:pPr>
        <w:numPr>
          <w:ilvl w:val="0"/>
          <w:numId w:val="62"/>
        </w:numPr>
        <w:spacing w:before="100" w:beforeAutospacing="1" w:after="100" w:afterAutospacing="1" w:line="360" w:lineRule="auto"/>
        <w:rPr>
          <w:color w:val="000000"/>
        </w:rPr>
      </w:pPr>
      <w:r w:rsidRPr="001B1DD3">
        <w:rPr>
          <w:color w:val="000000"/>
        </w:rPr>
        <w:t>There are </w:t>
      </w:r>
      <w:r w:rsidRPr="001B1DD3">
        <w:rPr>
          <w:b/>
          <w:bCs/>
          <w:color w:val="000000"/>
        </w:rPr>
        <w:t>no material instances of non-compliance</w:t>
      </w:r>
      <w:r w:rsidRPr="001B1DD3">
        <w:rPr>
          <w:color w:val="000000"/>
        </w:rPr>
        <w:t> with King IV™.</w:t>
      </w:r>
    </w:p>
    <w:p w14:paraId="19FB8D3D" w14:textId="62662204" w:rsidR="000662D2" w:rsidRDefault="000662D2">
      <w:pPr>
        <w:rPr>
          <w:color w:val="000000"/>
        </w:rPr>
      </w:pPr>
      <w:r>
        <w:rPr>
          <w:color w:val="000000"/>
        </w:rPr>
        <w:br w:type="page"/>
      </w:r>
    </w:p>
    <w:p w14:paraId="0FFCA129" w14:textId="77777777" w:rsidR="000662D2" w:rsidRDefault="000662D2" w:rsidP="000662D2">
      <w:pPr>
        <w:spacing w:before="100" w:beforeAutospacing="1" w:after="100" w:afterAutospacing="1" w:line="360" w:lineRule="auto"/>
        <w:rPr>
          <w:color w:val="000000"/>
        </w:rPr>
      </w:pPr>
    </w:p>
    <w:p w14:paraId="19A18FD3" w14:textId="169AD53A" w:rsidR="000662D2" w:rsidRDefault="000662D2" w:rsidP="000662D2">
      <w:pPr>
        <w:pStyle w:val="Heading2"/>
        <w:spacing w:line="360" w:lineRule="auto"/>
        <w:ind w:right="-7"/>
        <w:jc w:val="center"/>
      </w:pPr>
      <w:bookmarkStart w:id="529" w:name="_Toc210043683"/>
      <w:r>
        <w:t xml:space="preserve">ANNEXURE </w:t>
      </w:r>
      <w:r>
        <w:t>6</w:t>
      </w:r>
      <w:r>
        <w:t xml:space="preserve"> </w:t>
      </w:r>
      <w:r>
        <w:t>–</w:t>
      </w:r>
      <w:r>
        <w:t xml:space="preserve"> </w:t>
      </w:r>
      <w:r>
        <w:t>FSB Report</w:t>
      </w:r>
      <w:bookmarkEnd w:id="529"/>
    </w:p>
    <w:p w14:paraId="6FE40505" w14:textId="462D2784" w:rsidR="000662D2" w:rsidRPr="001B1DD3" w:rsidRDefault="00FA3775" w:rsidP="000662D2">
      <w:pPr>
        <w:spacing w:before="100" w:beforeAutospacing="1" w:after="100" w:afterAutospacing="1" w:line="360" w:lineRule="auto"/>
        <w:rPr>
          <w:color w:val="000000"/>
        </w:rPr>
      </w:pPr>
      <w:r>
        <w:rPr>
          <w:noProof/>
          <w:color w:val="000000"/>
        </w:rPr>
        <w:drawing>
          <wp:inline distT="0" distB="0" distL="0" distR="0" wp14:anchorId="4D51D376" wp14:editId="08300789">
            <wp:extent cx="7556500" cy="10693400"/>
            <wp:effectExtent l="0" t="0" r="0" b="0"/>
            <wp:docPr id="244495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95086" name="Picture 244495086"/>
                    <pic:cNvPicPr/>
                  </pic:nvPicPr>
                  <pic:blipFill>
                    <a:blip r:embed="rId30"/>
                    <a:stretch>
                      <a:fillRect/>
                    </a:stretch>
                  </pic:blipFill>
                  <pic:spPr>
                    <a:xfrm>
                      <a:off x="0" y="0"/>
                      <a:ext cx="7556500" cy="10693400"/>
                    </a:xfrm>
                    <a:prstGeom prst="rect">
                      <a:avLst/>
                    </a:prstGeom>
                  </pic:spPr>
                </pic:pic>
              </a:graphicData>
            </a:graphic>
          </wp:inline>
        </w:drawing>
      </w:r>
    </w:p>
    <w:p w14:paraId="56278119" w14:textId="5BF90DBA" w:rsidR="00146F9B" w:rsidRPr="00146F9B" w:rsidRDefault="00146F9B" w:rsidP="000662D2">
      <w:pPr>
        <w:spacing w:line="360" w:lineRule="auto"/>
        <w:ind w:right="-7"/>
        <w:jc w:val="both"/>
        <w:rPr>
          <w:color w:val="000000"/>
        </w:rPr>
      </w:pPr>
    </w:p>
    <w:sectPr w:rsidR="00146F9B" w:rsidRPr="00146F9B" w:rsidSect="00CF6FB2">
      <w:pgSz w:w="15206" w:h="25920"/>
      <w:pgMar w:top="1440" w:right="1433" w:bottom="1440" w:left="1440" w:header="720" w:footer="720" w:gutter="0"/>
      <w:cols w:space="720" w:equalWidth="0">
        <w:col w:w="12333"/>
      </w:cols>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ieter Botes" w:date="2025-09-26T09:20:00Z" w:initials="PB">
    <w:p w14:paraId="73705F83" w14:textId="77777777" w:rsidR="00BE7B46" w:rsidRDefault="00BE7B46" w:rsidP="00BE7B46">
      <w:r>
        <w:rPr>
          <w:rStyle w:val="CommentReference"/>
        </w:rPr>
        <w:annotationRef/>
      </w:r>
      <w:r>
        <w:rPr>
          <w:rFonts w:ascii="Calibri" w:hAnsi="Calibri"/>
          <w:sz w:val="20"/>
          <w:szCs w:val="20"/>
          <w:lang w:val="en-GB"/>
        </w:rPr>
        <w:t>for Morefa add Tomas</w:t>
      </w:r>
    </w:p>
  </w:comment>
  <w:comment w:id="33" w:author="Pieter Botes" w:date="2025-09-26T09:59:00Z" w:initials="PB">
    <w:p w14:paraId="14F7EE3B" w14:textId="77777777" w:rsidR="00C90EF4" w:rsidRDefault="00C90EF4" w:rsidP="00C90EF4">
      <w:r>
        <w:rPr>
          <w:rStyle w:val="CommentReference"/>
        </w:rPr>
        <w:annotationRef/>
      </w:r>
      <w:r>
        <w:rPr>
          <w:rFonts w:ascii="Calibri" w:hAnsi="Calibri"/>
          <w:sz w:val="20"/>
          <w:szCs w:val="20"/>
          <w:lang w:val="en-GB"/>
        </w:rPr>
        <w:t>This is applicable to Solar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05F83" w15:done="0"/>
  <w15:commentEx w15:paraId="14F7EE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9EF63C" w16cex:dateUtc="2025-09-26T07:20:00Z"/>
  <w16cex:commentExtensible w16cex:durableId="7FC439E6" w16cex:dateUtc="2025-09-26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05F83" w16cid:durableId="7E9EF63C"/>
  <w16cid:commentId w16cid:paraId="14F7EE3B" w16cid:durableId="7FC439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3846A" w14:textId="77777777" w:rsidR="002369F0" w:rsidRDefault="002369F0">
      <w:r>
        <w:separator/>
      </w:r>
    </w:p>
  </w:endnote>
  <w:endnote w:type="continuationSeparator" w:id="0">
    <w:p w14:paraId="5D0059E0" w14:textId="77777777" w:rsidR="002369F0" w:rsidRDefault="00236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0846563"/>
      <w:docPartObj>
        <w:docPartGallery w:val="Page Numbers (Bottom of Page)"/>
        <w:docPartUnique/>
      </w:docPartObj>
    </w:sdtPr>
    <w:sdtContent>
      <w:p w14:paraId="35A40E1F" w14:textId="77777777" w:rsidR="00F60786" w:rsidRDefault="00F60786" w:rsidP="00CF6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BE80B8" w14:textId="77777777" w:rsidR="00F60786" w:rsidRDefault="00F60786" w:rsidP="00CF6FB2">
    <w:pPr>
      <w:pBdr>
        <w:top w:val="nil"/>
        <w:left w:val="nil"/>
        <w:bottom w:val="nil"/>
        <w:right w:val="nil"/>
        <w:between w:val="nil"/>
      </w:pBdr>
      <w:tabs>
        <w:tab w:val="center" w:pos="4513"/>
        <w:tab w:val="right" w:pos="9026"/>
      </w:tabs>
      <w:ind w:right="360"/>
      <w:jc w:val="right"/>
      <w:rPr>
        <w:rFonts w:ascii="Calibri" w:eastAsia="Calibri" w:hAnsi="Calibri" w:cs="Calibri"/>
        <w:color w:val="000000"/>
        <w:sz w:val="22"/>
        <w:szCs w:val="22"/>
      </w:rPr>
    </w:pPr>
  </w:p>
  <w:p w14:paraId="345CFB4B" w14:textId="77777777" w:rsidR="00F60786" w:rsidRDefault="00F60786">
    <w:pPr>
      <w:pBdr>
        <w:top w:val="nil"/>
        <w:left w:val="nil"/>
        <w:bottom w:val="nil"/>
        <w:right w:val="nil"/>
        <w:between w:val="nil"/>
      </w:pBdr>
      <w:tabs>
        <w:tab w:val="center" w:pos="4513"/>
        <w:tab w:val="right" w:pos="9026"/>
      </w:tabs>
      <w:ind w:right="360"/>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7455331"/>
      <w:docPartObj>
        <w:docPartGallery w:val="Page Numbers (Bottom of Page)"/>
        <w:docPartUnique/>
      </w:docPartObj>
    </w:sdtPr>
    <w:sdtContent>
      <w:p w14:paraId="0EC0FDB3" w14:textId="77777777" w:rsidR="00F60786" w:rsidRDefault="00F60786" w:rsidP="00CF6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1CD17E7E" w14:textId="77777777" w:rsidR="00F60786" w:rsidRDefault="00F60786" w:rsidP="00CF6FB2">
    <w:pPr>
      <w:pBdr>
        <w:top w:val="nil"/>
        <w:left w:val="nil"/>
        <w:bottom w:val="nil"/>
        <w:right w:val="nil"/>
        <w:between w:val="nil"/>
      </w:pBdr>
      <w:tabs>
        <w:tab w:val="center" w:pos="4513"/>
        <w:tab w:val="right" w:pos="9026"/>
      </w:tabs>
      <w:ind w:right="360"/>
      <w:rPr>
        <w:rFonts w:ascii="Calibri" w:eastAsia="Calibri" w:hAnsi="Calibri" w:cs="Calibri"/>
        <w:color w:val="000000"/>
        <w:sz w:val="22"/>
        <w:szCs w:val="22"/>
      </w:rPr>
    </w:pPr>
  </w:p>
  <w:p w14:paraId="2BEE5FAC" w14:textId="77777777" w:rsidR="00F60786" w:rsidRDefault="00F60786">
    <w:pPr>
      <w:pBdr>
        <w:top w:val="nil"/>
        <w:left w:val="nil"/>
        <w:bottom w:val="nil"/>
        <w:right w:val="nil"/>
        <w:between w:val="nil"/>
      </w:pBdr>
      <w:tabs>
        <w:tab w:val="center" w:pos="4513"/>
        <w:tab w:val="right" w:pos="9026"/>
      </w:tabs>
      <w:ind w:right="360"/>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1A063" w14:textId="77777777" w:rsidR="002369F0" w:rsidRDefault="002369F0">
      <w:r>
        <w:separator/>
      </w:r>
    </w:p>
  </w:footnote>
  <w:footnote w:type="continuationSeparator" w:id="0">
    <w:p w14:paraId="033E1EA7" w14:textId="77777777" w:rsidR="002369F0" w:rsidRDefault="00236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83BE" w14:textId="77777777" w:rsidR="00F60786" w:rsidRDefault="00F60786">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D0C"/>
    <w:multiLevelType w:val="multilevel"/>
    <w:tmpl w:val="7584B446"/>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3061DC2"/>
    <w:multiLevelType w:val="multilevel"/>
    <w:tmpl w:val="80A8274C"/>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04FF4E01"/>
    <w:multiLevelType w:val="multilevel"/>
    <w:tmpl w:val="6C965296"/>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054671EE"/>
    <w:multiLevelType w:val="multilevel"/>
    <w:tmpl w:val="EFBA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D453D"/>
    <w:multiLevelType w:val="multilevel"/>
    <w:tmpl w:val="DC8C888E"/>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0A89585C"/>
    <w:multiLevelType w:val="multilevel"/>
    <w:tmpl w:val="11D8D9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C76AFE"/>
    <w:multiLevelType w:val="multilevel"/>
    <w:tmpl w:val="C59696A2"/>
    <w:lvl w:ilvl="0">
      <w:start w:val="7"/>
      <w:numFmt w:val="decimal"/>
      <w:lvlText w:val="%1"/>
      <w:lvlJc w:val="left"/>
      <w:pPr>
        <w:ind w:left="72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278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844" w:hanging="1080"/>
      </w:pPr>
      <w:rPr>
        <w:rFonts w:hint="default"/>
      </w:rPr>
    </w:lvl>
    <w:lvl w:ilvl="5">
      <w:start w:val="1"/>
      <w:numFmt w:val="decimal"/>
      <w:lvlText w:val="%1.%2.%3.%4.%5.%6"/>
      <w:lvlJc w:val="left"/>
      <w:pPr>
        <w:ind w:left="5695" w:hanging="1080"/>
      </w:pPr>
      <w:rPr>
        <w:rFonts w:hint="default"/>
      </w:rPr>
    </w:lvl>
    <w:lvl w:ilvl="6">
      <w:start w:val="1"/>
      <w:numFmt w:val="decimal"/>
      <w:lvlText w:val="%1.%2.%3.%4.%5.%6.%7"/>
      <w:lvlJc w:val="left"/>
      <w:pPr>
        <w:ind w:left="6906" w:hanging="1440"/>
      </w:pPr>
      <w:rPr>
        <w:rFonts w:hint="default"/>
      </w:rPr>
    </w:lvl>
    <w:lvl w:ilvl="7">
      <w:start w:val="1"/>
      <w:numFmt w:val="decimal"/>
      <w:lvlText w:val="%1.%2.%3.%4.%5.%6.%7.%8"/>
      <w:lvlJc w:val="left"/>
      <w:pPr>
        <w:ind w:left="7757" w:hanging="1440"/>
      </w:pPr>
      <w:rPr>
        <w:rFonts w:hint="default"/>
      </w:rPr>
    </w:lvl>
    <w:lvl w:ilvl="8">
      <w:start w:val="1"/>
      <w:numFmt w:val="decimal"/>
      <w:lvlText w:val="%1.%2.%3.%4.%5.%6.%7.%8.%9"/>
      <w:lvlJc w:val="left"/>
      <w:pPr>
        <w:ind w:left="8608" w:hanging="1440"/>
      </w:pPr>
      <w:rPr>
        <w:rFonts w:hint="default"/>
      </w:rPr>
    </w:lvl>
  </w:abstractNum>
  <w:abstractNum w:abstractNumId="7" w15:restartNumberingAfterBreak="0">
    <w:nsid w:val="0CD45A8B"/>
    <w:multiLevelType w:val="multilevel"/>
    <w:tmpl w:val="7BBE8DEA"/>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0EA03FBA"/>
    <w:multiLevelType w:val="multilevel"/>
    <w:tmpl w:val="0C72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BF4995"/>
    <w:multiLevelType w:val="multilevel"/>
    <w:tmpl w:val="2040BE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D13920"/>
    <w:multiLevelType w:val="multilevel"/>
    <w:tmpl w:val="9AA8C1D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3E0FB6"/>
    <w:multiLevelType w:val="multilevel"/>
    <w:tmpl w:val="B664BBDE"/>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19771848"/>
    <w:multiLevelType w:val="multilevel"/>
    <w:tmpl w:val="6F9E9A34"/>
    <w:lvl w:ilvl="0">
      <w:start w:val="7"/>
      <w:numFmt w:val="decimal"/>
      <w:lvlText w:val="%1"/>
      <w:lvlJc w:val="left"/>
      <w:pPr>
        <w:ind w:left="360" w:hanging="360"/>
      </w:pPr>
    </w:lvl>
    <w:lvl w:ilvl="1">
      <w:start w:val="1"/>
      <w:numFmt w:val="decimal"/>
      <w:lvlText w:val="%1.%2"/>
      <w:lvlJc w:val="left"/>
      <w:pPr>
        <w:ind w:left="751" w:hanging="360"/>
      </w:pPr>
    </w:lvl>
    <w:lvl w:ilvl="2">
      <w:start w:val="1"/>
      <w:numFmt w:val="decimal"/>
      <w:lvlText w:val="%1.%2.%3"/>
      <w:lvlJc w:val="left"/>
      <w:pPr>
        <w:ind w:left="1502" w:hanging="720"/>
      </w:pPr>
    </w:lvl>
    <w:lvl w:ilvl="3">
      <w:start w:val="1"/>
      <w:numFmt w:val="decimal"/>
      <w:lvlText w:val="%1.%2.%3.%4"/>
      <w:lvlJc w:val="left"/>
      <w:pPr>
        <w:ind w:left="1893" w:hanging="720"/>
      </w:pPr>
    </w:lvl>
    <w:lvl w:ilvl="4">
      <w:start w:val="1"/>
      <w:numFmt w:val="decimal"/>
      <w:lvlText w:val="%1.%2.%3.%4.%5"/>
      <w:lvlJc w:val="left"/>
      <w:pPr>
        <w:ind w:left="2644" w:hanging="1080"/>
      </w:pPr>
    </w:lvl>
    <w:lvl w:ilvl="5">
      <w:start w:val="1"/>
      <w:numFmt w:val="decimal"/>
      <w:lvlText w:val="%1.%2.%3.%4.%5.%6"/>
      <w:lvlJc w:val="left"/>
      <w:pPr>
        <w:ind w:left="3035" w:hanging="1080"/>
      </w:pPr>
    </w:lvl>
    <w:lvl w:ilvl="6">
      <w:start w:val="1"/>
      <w:numFmt w:val="decimal"/>
      <w:lvlText w:val="%1.%2.%3.%4.%5.%6.%7"/>
      <w:lvlJc w:val="left"/>
      <w:pPr>
        <w:ind w:left="3786" w:hanging="1440"/>
      </w:pPr>
    </w:lvl>
    <w:lvl w:ilvl="7">
      <w:start w:val="1"/>
      <w:numFmt w:val="decimal"/>
      <w:lvlText w:val="%1.%2.%3.%4.%5.%6.%7.%8"/>
      <w:lvlJc w:val="left"/>
      <w:pPr>
        <w:ind w:left="4177" w:hanging="1440"/>
      </w:pPr>
    </w:lvl>
    <w:lvl w:ilvl="8">
      <w:start w:val="1"/>
      <w:numFmt w:val="decimal"/>
      <w:lvlText w:val="%1.%2.%3.%4.%5.%6.%7.%8.%9"/>
      <w:lvlJc w:val="left"/>
      <w:pPr>
        <w:ind w:left="4928" w:hanging="1800"/>
      </w:pPr>
    </w:lvl>
  </w:abstractNum>
  <w:abstractNum w:abstractNumId="13" w15:restartNumberingAfterBreak="0">
    <w:nsid w:val="1A612E2E"/>
    <w:multiLevelType w:val="multilevel"/>
    <w:tmpl w:val="A768CD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B96444"/>
    <w:multiLevelType w:val="multilevel"/>
    <w:tmpl w:val="AFC227A8"/>
    <w:lvl w:ilvl="0">
      <w:start w:val="11"/>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1B720876"/>
    <w:multiLevelType w:val="multilevel"/>
    <w:tmpl w:val="ACAE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5264A8"/>
    <w:multiLevelType w:val="multilevel"/>
    <w:tmpl w:val="B2AE49E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7179C9"/>
    <w:multiLevelType w:val="multilevel"/>
    <w:tmpl w:val="B596C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C12430"/>
    <w:multiLevelType w:val="multilevel"/>
    <w:tmpl w:val="04A6B358"/>
    <w:lvl w:ilvl="0">
      <w:start w:val="14"/>
      <w:numFmt w:val="decimal"/>
      <w:lvlText w:val="%1"/>
      <w:lvlJc w:val="left"/>
      <w:pPr>
        <w:ind w:left="420" w:hanging="420"/>
      </w:pPr>
    </w:lvl>
    <w:lvl w:ilvl="1">
      <w:start w:val="1"/>
      <w:numFmt w:val="decimal"/>
      <w:lvlText w:val="%1.%2"/>
      <w:lvlJc w:val="left"/>
      <w:pPr>
        <w:ind w:left="1251" w:hanging="420"/>
      </w:pPr>
    </w:lvl>
    <w:lvl w:ilvl="2">
      <w:start w:val="1"/>
      <w:numFmt w:val="decimal"/>
      <w:lvlText w:val="%1.%2.%3"/>
      <w:lvlJc w:val="left"/>
      <w:pPr>
        <w:ind w:left="2382" w:hanging="720"/>
      </w:pPr>
    </w:lvl>
    <w:lvl w:ilvl="3">
      <w:start w:val="1"/>
      <w:numFmt w:val="decimal"/>
      <w:lvlText w:val="%1.%2.%3.%4"/>
      <w:lvlJc w:val="left"/>
      <w:pPr>
        <w:ind w:left="3213" w:hanging="720"/>
      </w:pPr>
    </w:lvl>
    <w:lvl w:ilvl="4">
      <w:start w:val="1"/>
      <w:numFmt w:val="decimal"/>
      <w:lvlText w:val="%1.%2.%3.%4.%5"/>
      <w:lvlJc w:val="left"/>
      <w:pPr>
        <w:ind w:left="4404" w:hanging="1080"/>
      </w:pPr>
    </w:lvl>
    <w:lvl w:ilvl="5">
      <w:start w:val="1"/>
      <w:numFmt w:val="decimal"/>
      <w:lvlText w:val="%1.%2.%3.%4.%5.%6"/>
      <w:lvlJc w:val="left"/>
      <w:pPr>
        <w:ind w:left="5235" w:hanging="1080"/>
      </w:pPr>
    </w:lvl>
    <w:lvl w:ilvl="6">
      <w:start w:val="1"/>
      <w:numFmt w:val="decimal"/>
      <w:lvlText w:val="%1.%2.%3.%4.%5.%6.%7"/>
      <w:lvlJc w:val="left"/>
      <w:pPr>
        <w:ind w:left="6426" w:hanging="1440"/>
      </w:pPr>
    </w:lvl>
    <w:lvl w:ilvl="7">
      <w:start w:val="1"/>
      <w:numFmt w:val="decimal"/>
      <w:lvlText w:val="%1.%2.%3.%4.%5.%6.%7.%8"/>
      <w:lvlJc w:val="left"/>
      <w:pPr>
        <w:ind w:left="7257" w:hanging="1440"/>
      </w:pPr>
    </w:lvl>
    <w:lvl w:ilvl="8">
      <w:start w:val="1"/>
      <w:numFmt w:val="decimal"/>
      <w:lvlText w:val="%1.%2.%3.%4.%5.%6.%7.%8.%9"/>
      <w:lvlJc w:val="left"/>
      <w:pPr>
        <w:ind w:left="8448" w:hanging="1800"/>
      </w:pPr>
    </w:lvl>
  </w:abstractNum>
  <w:abstractNum w:abstractNumId="19" w15:restartNumberingAfterBreak="0">
    <w:nsid w:val="2D6A687C"/>
    <w:multiLevelType w:val="multilevel"/>
    <w:tmpl w:val="3FAE64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9C2817"/>
    <w:multiLevelType w:val="multilevel"/>
    <w:tmpl w:val="5D6C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4F0633"/>
    <w:multiLevelType w:val="multilevel"/>
    <w:tmpl w:val="07EE7C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0A023A8"/>
    <w:multiLevelType w:val="multilevel"/>
    <w:tmpl w:val="49AA592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3" w15:restartNumberingAfterBreak="0">
    <w:nsid w:val="30A743F5"/>
    <w:multiLevelType w:val="multilevel"/>
    <w:tmpl w:val="908CBEE8"/>
    <w:lvl w:ilvl="0">
      <w:start w:val="8"/>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15:restartNumberingAfterBreak="0">
    <w:nsid w:val="317F049B"/>
    <w:multiLevelType w:val="multilevel"/>
    <w:tmpl w:val="BA84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034208"/>
    <w:multiLevelType w:val="multilevel"/>
    <w:tmpl w:val="E3E8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814789"/>
    <w:multiLevelType w:val="multilevel"/>
    <w:tmpl w:val="27960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68E1736"/>
    <w:multiLevelType w:val="multilevel"/>
    <w:tmpl w:val="46A2237C"/>
    <w:lvl w:ilvl="0">
      <w:start w:val="8"/>
      <w:numFmt w:val="decimal"/>
      <w:lvlText w:val="%1"/>
      <w:lvlJc w:val="left"/>
      <w:pPr>
        <w:ind w:left="360" w:hanging="360"/>
      </w:pPr>
    </w:lvl>
    <w:lvl w:ilvl="1">
      <w:start w:val="1"/>
      <w:numFmt w:val="decimal"/>
      <w:lvlText w:val="%1.%2"/>
      <w:lvlJc w:val="left"/>
      <w:pPr>
        <w:ind w:left="751" w:hanging="360"/>
      </w:pPr>
    </w:lvl>
    <w:lvl w:ilvl="2">
      <w:start w:val="1"/>
      <w:numFmt w:val="decimal"/>
      <w:lvlText w:val="%1.%2.%3"/>
      <w:lvlJc w:val="left"/>
      <w:pPr>
        <w:ind w:left="1502" w:hanging="720"/>
      </w:pPr>
    </w:lvl>
    <w:lvl w:ilvl="3">
      <w:start w:val="1"/>
      <w:numFmt w:val="decimal"/>
      <w:lvlText w:val="%1.%2.%3.%4"/>
      <w:lvlJc w:val="left"/>
      <w:pPr>
        <w:ind w:left="1893" w:hanging="720"/>
      </w:pPr>
    </w:lvl>
    <w:lvl w:ilvl="4">
      <w:start w:val="1"/>
      <w:numFmt w:val="decimal"/>
      <w:lvlText w:val="%1.%2.%3.%4.%5"/>
      <w:lvlJc w:val="left"/>
      <w:pPr>
        <w:ind w:left="2644" w:hanging="1080"/>
      </w:pPr>
    </w:lvl>
    <w:lvl w:ilvl="5">
      <w:start w:val="1"/>
      <w:numFmt w:val="decimal"/>
      <w:lvlText w:val="%1.%2.%3.%4.%5.%6"/>
      <w:lvlJc w:val="left"/>
      <w:pPr>
        <w:ind w:left="3035" w:hanging="1080"/>
      </w:pPr>
    </w:lvl>
    <w:lvl w:ilvl="6">
      <w:start w:val="1"/>
      <w:numFmt w:val="decimal"/>
      <w:lvlText w:val="%1.%2.%3.%4.%5.%6.%7"/>
      <w:lvlJc w:val="left"/>
      <w:pPr>
        <w:ind w:left="3786" w:hanging="1440"/>
      </w:pPr>
    </w:lvl>
    <w:lvl w:ilvl="7">
      <w:start w:val="1"/>
      <w:numFmt w:val="decimal"/>
      <w:lvlText w:val="%1.%2.%3.%4.%5.%6.%7.%8"/>
      <w:lvlJc w:val="left"/>
      <w:pPr>
        <w:ind w:left="4177" w:hanging="1440"/>
      </w:pPr>
    </w:lvl>
    <w:lvl w:ilvl="8">
      <w:start w:val="1"/>
      <w:numFmt w:val="decimal"/>
      <w:lvlText w:val="%1.%2.%3.%4.%5.%6.%7.%8.%9"/>
      <w:lvlJc w:val="left"/>
      <w:pPr>
        <w:ind w:left="4928" w:hanging="1800"/>
      </w:pPr>
    </w:lvl>
  </w:abstractNum>
  <w:abstractNum w:abstractNumId="28" w15:restartNumberingAfterBreak="0">
    <w:nsid w:val="385A1EC3"/>
    <w:multiLevelType w:val="multilevel"/>
    <w:tmpl w:val="A2A4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4264C5"/>
    <w:multiLevelType w:val="multilevel"/>
    <w:tmpl w:val="5B58B474"/>
    <w:lvl w:ilvl="0">
      <w:start w:val="3"/>
      <w:numFmt w:val="decimal"/>
      <w:lvlText w:val="%1"/>
      <w:lvlJc w:val="left"/>
      <w:pPr>
        <w:ind w:left="440" w:hanging="440"/>
      </w:pPr>
    </w:lvl>
    <w:lvl w:ilvl="1">
      <w:start w:val="1"/>
      <w:numFmt w:val="decimal"/>
      <w:lvlText w:val="%1.%2"/>
      <w:lvlJc w:val="left"/>
      <w:pPr>
        <w:ind w:left="831" w:hanging="440"/>
      </w:pPr>
    </w:lvl>
    <w:lvl w:ilvl="2">
      <w:start w:val="2"/>
      <w:numFmt w:val="decimal"/>
      <w:lvlText w:val="%1.%2.%3"/>
      <w:lvlJc w:val="left"/>
      <w:pPr>
        <w:ind w:left="1502" w:hanging="720"/>
      </w:pPr>
    </w:lvl>
    <w:lvl w:ilvl="3">
      <w:start w:val="1"/>
      <w:numFmt w:val="decimal"/>
      <w:lvlText w:val="%1.%2.%3.%4"/>
      <w:lvlJc w:val="left"/>
      <w:pPr>
        <w:ind w:left="1893" w:hanging="720"/>
      </w:pPr>
    </w:lvl>
    <w:lvl w:ilvl="4">
      <w:start w:val="1"/>
      <w:numFmt w:val="decimal"/>
      <w:lvlText w:val="%1.%2.%3.%4.%5"/>
      <w:lvlJc w:val="left"/>
      <w:pPr>
        <w:ind w:left="2644" w:hanging="1080"/>
      </w:pPr>
    </w:lvl>
    <w:lvl w:ilvl="5">
      <w:start w:val="1"/>
      <w:numFmt w:val="decimal"/>
      <w:lvlText w:val="%1.%2.%3.%4.%5.%6"/>
      <w:lvlJc w:val="left"/>
      <w:pPr>
        <w:ind w:left="3035" w:hanging="1080"/>
      </w:pPr>
    </w:lvl>
    <w:lvl w:ilvl="6">
      <w:start w:val="1"/>
      <w:numFmt w:val="decimal"/>
      <w:lvlText w:val="%1.%2.%3.%4.%5.%6.%7"/>
      <w:lvlJc w:val="left"/>
      <w:pPr>
        <w:ind w:left="3786" w:hanging="1440"/>
      </w:pPr>
    </w:lvl>
    <w:lvl w:ilvl="7">
      <w:start w:val="1"/>
      <w:numFmt w:val="decimal"/>
      <w:lvlText w:val="%1.%2.%3.%4.%5.%6.%7.%8"/>
      <w:lvlJc w:val="left"/>
      <w:pPr>
        <w:ind w:left="4177" w:hanging="1440"/>
      </w:pPr>
    </w:lvl>
    <w:lvl w:ilvl="8">
      <w:start w:val="1"/>
      <w:numFmt w:val="decimal"/>
      <w:lvlText w:val="%1.%2.%3.%4.%5.%6.%7.%8.%9"/>
      <w:lvlJc w:val="left"/>
      <w:pPr>
        <w:ind w:left="4568" w:hanging="1440"/>
      </w:pPr>
    </w:lvl>
  </w:abstractNum>
  <w:abstractNum w:abstractNumId="30" w15:restartNumberingAfterBreak="0">
    <w:nsid w:val="3BD75A25"/>
    <w:multiLevelType w:val="multilevel"/>
    <w:tmpl w:val="244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85547B"/>
    <w:multiLevelType w:val="multilevel"/>
    <w:tmpl w:val="588A324C"/>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15:restartNumberingAfterBreak="0">
    <w:nsid w:val="3DC45B01"/>
    <w:multiLevelType w:val="multilevel"/>
    <w:tmpl w:val="11CC01F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3240" w:hanging="360"/>
      </w:pPr>
      <w:rPr>
        <w:rFonts w:ascii="Times New Roman" w:eastAsia="Times New Roman" w:hAnsi="Times New Roman" w:cs="Times New Roman"/>
        <w:color w:val="000000"/>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3" w15:restartNumberingAfterBreak="0">
    <w:nsid w:val="3E587FF1"/>
    <w:multiLevelType w:val="multilevel"/>
    <w:tmpl w:val="2D2C5188"/>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3FA31B48"/>
    <w:multiLevelType w:val="multilevel"/>
    <w:tmpl w:val="B9AE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395EAA"/>
    <w:multiLevelType w:val="multilevel"/>
    <w:tmpl w:val="FAD0C20A"/>
    <w:lvl w:ilvl="0">
      <w:start w:val="13"/>
      <w:numFmt w:val="decimal"/>
      <w:lvlText w:val="%1"/>
      <w:lvlJc w:val="left"/>
      <w:pPr>
        <w:ind w:left="420" w:hanging="420"/>
      </w:pPr>
      <w:rPr>
        <w:b/>
        <w:color w:val="000000"/>
      </w:rPr>
    </w:lvl>
    <w:lvl w:ilvl="1">
      <w:start w:val="1"/>
      <w:numFmt w:val="decimal"/>
      <w:lvlText w:val="%1.%2"/>
      <w:lvlJc w:val="left"/>
      <w:pPr>
        <w:ind w:left="1140" w:hanging="420"/>
      </w:pPr>
      <w:rPr>
        <w:b w:val="0"/>
        <w:color w:val="000000"/>
      </w:rPr>
    </w:lvl>
    <w:lvl w:ilvl="2">
      <w:start w:val="1"/>
      <w:numFmt w:val="decimal"/>
      <w:lvlText w:val="%1.%2.%3"/>
      <w:lvlJc w:val="left"/>
      <w:pPr>
        <w:ind w:left="2160" w:hanging="720"/>
      </w:pPr>
      <w:rPr>
        <w:b/>
        <w:color w:val="000000"/>
      </w:rPr>
    </w:lvl>
    <w:lvl w:ilvl="3">
      <w:start w:val="1"/>
      <w:numFmt w:val="decimal"/>
      <w:lvlText w:val="%1.%2.%3.%4"/>
      <w:lvlJc w:val="left"/>
      <w:pPr>
        <w:ind w:left="2880" w:hanging="720"/>
      </w:pPr>
      <w:rPr>
        <w:b/>
        <w:color w:val="000000"/>
      </w:rPr>
    </w:lvl>
    <w:lvl w:ilvl="4">
      <w:start w:val="1"/>
      <w:numFmt w:val="decimal"/>
      <w:lvlText w:val="%1.%2.%3.%4.%5"/>
      <w:lvlJc w:val="left"/>
      <w:pPr>
        <w:ind w:left="3960" w:hanging="1080"/>
      </w:pPr>
      <w:rPr>
        <w:b/>
        <w:color w:val="000000"/>
      </w:rPr>
    </w:lvl>
    <w:lvl w:ilvl="5">
      <w:start w:val="1"/>
      <w:numFmt w:val="decimal"/>
      <w:lvlText w:val="%1.%2.%3.%4.%5.%6"/>
      <w:lvlJc w:val="left"/>
      <w:pPr>
        <w:ind w:left="4680" w:hanging="1080"/>
      </w:pPr>
      <w:rPr>
        <w:b/>
        <w:color w:val="000000"/>
      </w:rPr>
    </w:lvl>
    <w:lvl w:ilvl="6">
      <w:start w:val="1"/>
      <w:numFmt w:val="decimal"/>
      <w:lvlText w:val="%1.%2.%3.%4.%5.%6.%7"/>
      <w:lvlJc w:val="left"/>
      <w:pPr>
        <w:ind w:left="5760" w:hanging="1440"/>
      </w:pPr>
      <w:rPr>
        <w:b/>
        <w:color w:val="000000"/>
      </w:rPr>
    </w:lvl>
    <w:lvl w:ilvl="7">
      <w:start w:val="1"/>
      <w:numFmt w:val="decimal"/>
      <w:lvlText w:val="%1.%2.%3.%4.%5.%6.%7.%8"/>
      <w:lvlJc w:val="left"/>
      <w:pPr>
        <w:ind w:left="6480" w:hanging="1440"/>
      </w:pPr>
      <w:rPr>
        <w:b/>
        <w:color w:val="000000"/>
      </w:rPr>
    </w:lvl>
    <w:lvl w:ilvl="8">
      <w:start w:val="1"/>
      <w:numFmt w:val="decimal"/>
      <w:lvlText w:val="%1.%2.%3.%4.%5.%6.%7.%8.%9"/>
      <w:lvlJc w:val="left"/>
      <w:pPr>
        <w:ind w:left="7560" w:hanging="1800"/>
      </w:pPr>
      <w:rPr>
        <w:b/>
        <w:color w:val="000000"/>
      </w:rPr>
    </w:lvl>
  </w:abstractNum>
  <w:abstractNum w:abstractNumId="36" w15:restartNumberingAfterBreak="0">
    <w:nsid w:val="42230028"/>
    <w:multiLevelType w:val="multilevel"/>
    <w:tmpl w:val="39E8C2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2D359F0"/>
    <w:multiLevelType w:val="multilevel"/>
    <w:tmpl w:val="2CDEB5D4"/>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8" w15:restartNumberingAfterBreak="0">
    <w:nsid w:val="444B2FB6"/>
    <w:multiLevelType w:val="multilevel"/>
    <w:tmpl w:val="230E2FE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60D2CD9"/>
    <w:multiLevelType w:val="multilevel"/>
    <w:tmpl w:val="7218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F44710"/>
    <w:multiLevelType w:val="multilevel"/>
    <w:tmpl w:val="F3B6482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9615CF3"/>
    <w:multiLevelType w:val="multilevel"/>
    <w:tmpl w:val="463A8BA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2" w15:restartNumberingAfterBreak="0">
    <w:nsid w:val="4A2A7BE4"/>
    <w:multiLevelType w:val="multilevel"/>
    <w:tmpl w:val="54F6E8A2"/>
    <w:lvl w:ilvl="0">
      <w:start w:val="5"/>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3" w15:restartNumberingAfterBreak="0">
    <w:nsid w:val="4D2A0817"/>
    <w:multiLevelType w:val="multilevel"/>
    <w:tmpl w:val="1198451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D3D5F1F"/>
    <w:multiLevelType w:val="multilevel"/>
    <w:tmpl w:val="C684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5F2D10"/>
    <w:multiLevelType w:val="multilevel"/>
    <w:tmpl w:val="D31C6792"/>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6" w15:restartNumberingAfterBreak="0">
    <w:nsid w:val="57657AB7"/>
    <w:multiLevelType w:val="multilevel"/>
    <w:tmpl w:val="3D1013B6"/>
    <w:lvl w:ilvl="0">
      <w:start w:val="1"/>
      <w:numFmt w:val="decimal"/>
      <w:lvlText w:val="%1."/>
      <w:lvlJc w:val="left"/>
      <w:pPr>
        <w:ind w:left="719" w:hanging="359"/>
      </w:pPr>
    </w:lvl>
    <w:lvl w:ilvl="1">
      <w:start w:val="1"/>
      <w:numFmt w:val="decimal"/>
      <w:lvlText w:val="%1.%2."/>
      <w:lvlJc w:val="left"/>
      <w:pPr>
        <w:ind w:left="839" w:hanging="479"/>
      </w:pPr>
      <w:rPr>
        <w:color w:val="000000"/>
      </w:rPr>
    </w:lvl>
    <w:lvl w:ilvl="2">
      <w:start w:val="1"/>
      <w:numFmt w:val="decimal"/>
      <w:lvlText w:val="%1.%2.%3."/>
      <w:lvlJc w:val="left"/>
      <w:pPr>
        <w:ind w:left="1079" w:hanging="720"/>
      </w:pPr>
      <w:rPr>
        <w:color w:val="000000"/>
      </w:rPr>
    </w:lvl>
    <w:lvl w:ilvl="3">
      <w:start w:val="1"/>
      <w:numFmt w:val="decimal"/>
      <w:lvlText w:val="%1.%2.%3.%4."/>
      <w:lvlJc w:val="left"/>
      <w:pPr>
        <w:ind w:left="1079" w:hanging="720"/>
      </w:pPr>
      <w:rPr>
        <w:color w:val="000000"/>
      </w:rPr>
    </w:lvl>
    <w:lvl w:ilvl="4">
      <w:start w:val="1"/>
      <w:numFmt w:val="decimal"/>
      <w:lvlText w:val="%1.%2.%3.%4.%5."/>
      <w:lvlJc w:val="left"/>
      <w:pPr>
        <w:ind w:left="1439" w:hanging="1080"/>
      </w:pPr>
      <w:rPr>
        <w:color w:val="000000"/>
      </w:rPr>
    </w:lvl>
    <w:lvl w:ilvl="5">
      <w:start w:val="1"/>
      <w:numFmt w:val="decimal"/>
      <w:lvlText w:val="%1.%2.%3.%4.%5.%6."/>
      <w:lvlJc w:val="left"/>
      <w:pPr>
        <w:ind w:left="1439" w:hanging="1080"/>
      </w:pPr>
      <w:rPr>
        <w:color w:val="000000"/>
      </w:rPr>
    </w:lvl>
    <w:lvl w:ilvl="6">
      <w:start w:val="1"/>
      <w:numFmt w:val="decimal"/>
      <w:lvlText w:val="%1.%2.%3.%4.%5.%6.%7."/>
      <w:lvlJc w:val="left"/>
      <w:pPr>
        <w:ind w:left="1799" w:hanging="1440"/>
      </w:pPr>
      <w:rPr>
        <w:color w:val="000000"/>
      </w:rPr>
    </w:lvl>
    <w:lvl w:ilvl="7">
      <w:start w:val="1"/>
      <w:numFmt w:val="decimal"/>
      <w:lvlText w:val="%1.%2.%3.%4.%5.%6.%7.%8."/>
      <w:lvlJc w:val="left"/>
      <w:pPr>
        <w:ind w:left="1799" w:hanging="1440"/>
      </w:pPr>
      <w:rPr>
        <w:color w:val="000000"/>
      </w:rPr>
    </w:lvl>
    <w:lvl w:ilvl="8">
      <w:start w:val="1"/>
      <w:numFmt w:val="decimal"/>
      <w:lvlText w:val="%1.%2.%3.%4.%5.%6.%7.%8.%9."/>
      <w:lvlJc w:val="left"/>
      <w:pPr>
        <w:ind w:left="2159" w:hanging="1800"/>
      </w:pPr>
      <w:rPr>
        <w:color w:val="000000"/>
      </w:rPr>
    </w:lvl>
  </w:abstractNum>
  <w:abstractNum w:abstractNumId="47" w15:restartNumberingAfterBreak="0">
    <w:nsid w:val="57A06B8B"/>
    <w:multiLevelType w:val="multilevel"/>
    <w:tmpl w:val="DEE0C06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82A0604"/>
    <w:multiLevelType w:val="multilevel"/>
    <w:tmpl w:val="EFA05C58"/>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590C7A0D"/>
    <w:multiLevelType w:val="multilevel"/>
    <w:tmpl w:val="51C8FB0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0" w15:restartNumberingAfterBreak="0">
    <w:nsid w:val="5B1738E9"/>
    <w:multiLevelType w:val="multilevel"/>
    <w:tmpl w:val="E976E8FC"/>
    <w:lvl w:ilvl="0">
      <w:start w:val="12"/>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1" w15:restartNumberingAfterBreak="0">
    <w:nsid w:val="63770F32"/>
    <w:multiLevelType w:val="multilevel"/>
    <w:tmpl w:val="6358B9B2"/>
    <w:lvl w:ilvl="0">
      <w:start w:val="9"/>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2" w15:restartNumberingAfterBreak="0">
    <w:nsid w:val="64B5304B"/>
    <w:multiLevelType w:val="multilevel"/>
    <w:tmpl w:val="EA24F4A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9D26710"/>
    <w:multiLevelType w:val="multilevel"/>
    <w:tmpl w:val="40D6E738"/>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4" w15:restartNumberingAfterBreak="0">
    <w:nsid w:val="6CCA4AD1"/>
    <w:multiLevelType w:val="multilevel"/>
    <w:tmpl w:val="E26AB752"/>
    <w:lvl w:ilvl="0">
      <w:start w:val="6"/>
      <w:numFmt w:val="decimal"/>
      <w:lvlText w:val="%1"/>
      <w:lvlJc w:val="left"/>
      <w:pPr>
        <w:ind w:left="360" w:hanging="360"/>
      </w:pPr>
    </w:lvl>
    <w:lvl w:ilvl="1">
      <w:start w:val="1"/>
      <w:numFmt w:val="decimal"/>
      <w:lvlText w:val="%1.%2"/>
      <w:lvlJc w:val="left"/>
      <w:pPr>
        <w:ind w:left="751" w:hanging="360"/>
      </w:pPr>
    </w:lvl>
    <w:lvl w:ilvl="2">
      <w:start w:val="1"/>
      <w:numFmt w:val="decimal"/>
      <w:lvlText w:val="%1.%2.%3"/>
      <w:lvlJc w:val="left"/>
      <w:pPr>
        <w:ind w:left="1502" w:hanging="720"/>
      </w:pPr>
    </w:lvl>
    <w:lvl w:ilvl="3">
      <w:start w:val="1"/>
      <w:numFmt w:val="decimal"/>
      <w:lvlText w:val="%1.%2.%3.%4"/>
      <w:lvlJc w:val="left"/>
      <w:pPr>
        <w:ind w:left="1893" w:hanging="720"/>
      </w:pPr>
    </w:lvl>
    <w:lvl w:ilvl="4">
      <w:start w:val="1"/>
      <w:numFmt w:val="decimal"/>
      <w:lvlText w:val="%1.%2.%3.%4.%5"/>
      <w:lvlJc w:val="left"/>
      <w:pPr>
        <w:ind w:left="2644" w:hanging="1080"/>
      </w:pPr>
    </w:lvl>
    <w:lvl w:ilvl="5">
      <w:start w:val="1"/>
      <w:numFmt w:val="decimal"/>
      <w:lvlText w:val="%1.%2.%3.%4.%5.%6"/>
      <w:lvlJc w:val="left"/>
      <w:pPr>
        <w:ind w:left="3035" w:hanging="1080"/>
      </w:pPr>
    </w:lvl>
    <w:lvl w:ilvl="6">
      <w:start w:val="1"/>
      <w:numFmt w:val="decimal"/>
      <w:lvlText w:val="%1.%2.%3.%4.%5.%6.%7"/>
      <w:lvlJc w:val="left"/>
      <w:pPr>
        <w:ind w:left="3786" w:hanging="1440"/>
      </w:pPr>
    </w:lvl>
    <w:lvl w:ilvl="7">
      <w:start w:val="1"/>
      <w:numFmt w:val="decimal"/>
      <w:lvlText w:val="%1.%2.%3.%4.%5.%6.%7.%8"/>
      <w:lvlJc w:val="left"/>
      <w:pPr>
        <w:ind w:left="4177" w:hanging="1440"/>
      </w:pPr>
    </w:lvl>
    <w:lvl w:ilvl="8">
      <w:start w:val="1"/>
      <w:numFmt w:val="decimal"/>
      <w:lvlText w:val="%1.%2.%3.%4.%5.%6.%7.%8.%9"/>
      <w:lvlJc w:val="left"/>
      <w:pPr>
        <w:ind w:left="4928" w:hanging="1800"/>
      </w:pPr>
    </w:lvl>
  </w:abstractNum>
  <w:abstractNum w:abstractNumId="55" w15:restartNumberingAfterBreak="0">
    <w:nsid w:val="6FE571BF"/>
    <w:multiLevelType w:val="multilevel"/>
    <w:tmpl w:val="DEAC0644"/>
    <w:lvl w:ilvl="0">
      <w:start w:val="4"/>
      <w:numFmt w:val="decimal"/>
      <w:lvlText w:val="%1"/>
      <w:lvlJc w:val="left"/>
      <w:pPr>
        <w:ind w:left="360" w:hanging="360"/>
      </w:pPr>
    </w:lvl>
    <w:lvl w:ilvl="1">
      <w:start w:val="1"/>
      <w:numFmt w:val="decimal"/>
      <w:lvlText w:val="%1.%2"/>
      <w:lvlJc w:val="left"/>
      <w:pPr>
        <w:ind w:left="751" w:hanging="360"/>
      </w:pPr>
    </w:lvl>
    <w:lvl w:ilvl="2">
      <w:start w:val="1"/>
      <w:numFmt w:val="decimal"/>
      <w:lvlText w:val="%1.%2.%3"/>
      <w:lvlJc w:val="left"/>
      <w:pPr>
        <w:ind w:left="1502" w:hanging="720"/>
      </w:pPr>
    </w:lvl>
    <w:lvl w:ilvl="3">
      <w:start w:val="1"/>
      <w:numFmt w:val="decimal"/>
      <w:lvlText w:val="%1.%2.%3.%4"/>
      <w:lvlJc w:val="left"/>
      <w:pPr>
        <w:ind w:left="1893" w:hanging="720"/>
      </w:pPr>
    </w:lvl>
    <w:lvl w:ilvl="4">
      <w:start w:val="1"/>
      <w:numFmt w:val="decimal"/>
      <w:lvlText w:val="%1.%2.%3.%4.%5"/>
      <w:lvlJc w:val="left"/>
      <w:pPr>
        <w:ind w:left="2644" w:hanging="1080"/>
      </w:pPr>
    </w:lvl>
    <w:lvl w:ilvl="5">
      <w:start w:val="1"/>
      <w:numFmt w:val="decimal"/>
      <w:lvlText w:val="%1.%2.%3.%4.%5.%6"/>
      <w:lvlJc w:val="left"/>
      <w:pPr>
        <w:ind w:left="3035" w:hanging="1080"/>
      </w:pPr>
    </w:lvl>
    <w:lvl w:ilvl="6">
      <w:start w:val="1"/>
      <w:numFmt w:val="decimal"/>
      <w:lvlText w:val="%1.%2.%3.%4.%5.%6.%7"/>
      <w:lvlJc w:val="left"/>
      <w:pPr>
        <w:ind w:left="3786" w:hanging="1440"/>
      </w:pPr>
    </w:lvl>
    <w:lvl w:ilvl="7">
      <w:start w:val="1"/>
      <w:numFmt w:val="decimal"/>
      <w:lvlText w:val="%1.%2.%3.%4.%5.%6.%7.%8"/>
      <w:lvlJc w:val="left"/>
      <w:pPr>
        <w:ind w:left="4177" w:hanging="1440"/>
      </w:pPr>
    </w:lvl>
    <w:lvl w:ilvl="8">
      <w:start w:val="1"/>
      <w:numFmt w:val="decimal"/>
      <w:lvlText w:val="%1.%2.%3.%4.%5.%6.%7.%8.%9"/>
      <w:lvlJc w:val="left"/>
      <w:pPr>
        <w:ind w:left="4928" w:hanging="1800"/>
      </w:pPr>
    </w:lvl>
  </w:abstractNum>
  <w:abstractNum w:abstractNumId="56" w15:restartNumberingAfterBreak="0">
    <w:nsid w:val="70530213"/>
    <w:multiLevelType w:val="multilevel"/>
    <w:tmpl w:val="6980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765D5A"/>
    <w:multiLevelType w:val="multilevel"/>
    <w:tmpl w:val="34E228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69C0597"/>
    <w:multiLevelType w:val="multilevel"/>
    <w:tmpl w:val="48FC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0B1286"/>
    <w:multiLevelType w:val="multilevel"/>
    <w:tmpl w:val="B8EA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773E6C"/>
    <w:multiLevelType w:val="multilevel"/>
    <w:tmpl w:val="E9B8EE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A167ED4"/>
    <w:multiLevelType w:val="multilevel"/>
    <w:tmpl w:val="C9D44390"/>
    <w:lvl w:ilvl="0">
      <w:start w:val="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788398138">
    <w:abstractNumId w:val="52"/>
  </w:num>
  <w:num w:numId="2" w16cid:durableId="859780971">
    <w:abstractNumId w:val="4"/>
  </w:num>
  <w:num w:numId="3" w16cid:durableId="1750150508">
    <w:abstractNumId w:val="10"/>
  </w:num>
  <w:num w:numId="4" w16cid:durableId="1379939059">
    <w:abstractNumId w:val="23"/>
  </w:num>
  <w:num w:numId="5" w16cid:durableId="1113749985">
    <w:abstractNumId w:val="17"/>
  </w:num>
  <w:num w:numId="6" w16cid:durableId="973604775">
    <w:abstractNumId w:val="51"/>
  </w:num>
  <w:num w:numId="7" w16cid:durableId="1964068835">
    <w:abstractNumId w:val="26"/>
  </w:num>
  <w:num w:numId="8" w16cid:durableId="83108667">
    <w:abstractNumId w:val="22"/>
  </w:num>
  <w:num w:numId="9" w16cid:durableId="584581568">
    <w:abstractNumId w:val="14"/>
  </w:num>
  <w:num w:numId="10" w16cid:durableId="43794621">
    <w:abstractNumId w:val="46"/>
  </w:num>
  <w:num w:numId="11" w16cid:durableId="977223230">
    <w:abstractNumId w:val="45"/>
  </w:num>
  <w:num w:numId="12" w16cid:durableId="1127046947">
    <w:abstractNumId w:val="50"/>
  </w:num>
  <w:num w:numId="13" w16cid:durableId="1677071587">
    <w:abstractNumId w:val="43"/>
  </w:num>
  <w:num w:numId="14" w16cid:durableId="1854689951">
    <w:abstractNumId w:val="0"/>
  </w:num>
  <w:num w:numId="15" w16cid:durableId="1003974695">
    <w:abstractNumId w:val="35"/>
  </w:num>
  <w:num w:numId="16" w16cid:durableId="2093620477">
    <w:abstractNumId w:val="41"/>
  </w:num>
  <w:num w:numId="17" w16cid:durableId="1229266520">
    <w:abstractNumId w:val="5"/>
  </w:num>
  <w:num w:numId="18" w16cid:durableId="1764648629">
    <w:abstractNumId w:val="7"/>
  </w:num>
  <w:num w:numId="19" w16cid:durableId="1555308539">
    <w:abstractNumId w:val="60"/>
  </w:num>
  <w:num w:numId="20" w16cid:durableId="545337832">
    <w:abstractNumId w:val="32"/>
  </w:num>
  <w:num w:numId="21" w16cid:durableId="1677879474">
    <w:abstractNumId w:val="13"/>
  </w:num>
  <w:num w:numId="22" w16cid:durableId="509219979">
    <w:abstractNumId w:val="2"/>
  </w:num>
  <w:num w:numId="23" w16cid:durableId="2046590312">
    <w:abstractNumId w:val="48"/>
  </w:num>
  <w:num w:numId="24" w16cid:durableId="1599948993">
    <w:abstractNumId w:val="11"/>
  </w:num>
  <w:num w:numId="25" w16cid:durableId="622074147">
    <w:abstractNumId w:val="53"/>
  </w:num>
  <w:num w:numId="26" w16cid:durableId="1747876678">
    <w:abstractNumId w:val="1"/>
  </w:num>
  <w:num w:numId="27" w16cid:durableId="1453086400">
    <w:abstractNumId w:val="54"/>
  </w:num>
  <w:num w:numId="28" w16cid:durableId="164328102">
    <w:abstractNumId w:val="12"/>
  </w:num>
  <w:num w:numId="29" w16cid:durableId="1799835434">
    <w:abstractNumId w:val="27"/>
  </w:num>
  <w:num w:numId="30" w16cid:durableId="530996195">
    <w:abstractNumId w:val="49"/>
  </w:num>
  <w:num w:numId="31" w16cid:durableId="690954983">
    <w:abstractNumId w:val="19"/>
  </w:num>
  <w:num w:numId="32" w16cid:durableId="1185556170">
    <w:abstractNumId w:val="31"/>
  </w:num>
  <w:num w:numId="33" w16cid:durableId="413669884">
    <w:abstractNumId w:val="9"/>
  </w:num>
  <w:num w:numId="34" w16cid:durableId="701445402">
    <w:abstractNumId w:val="61"/>
  </w:num>
  <w:num w:numId="35" w16cid:durableId="2049182782">
    <w:abstractNumId w:val="29"/>
  </w:num>
  <w:num w:numId="36" w16cid:durableId="1394236313">
    <w:abstractNumId w:val="33"/>
  </w:num>
  <w:num w:numId="37" w16cid:durableId="1300496466">
    <w:abstractNumId w:val="18"/>
  </w:num>
  <w:num w:numId="38" w16cid:durableId="938026967">
    <w:abstractNumId w:val="55"/>
  </w:num>
  <w:num w:numId="39" w16cid:durableId="710035870">
    <w:abstractNumId w:val="47"/>
  </w:num>
  <w:num w:numId="40" w16cid:durableId="1744595575">
    <w:abstractNumId w:val="40"/>
  </w:num>
  <w:num w:numId="41" w16cid:durableId="888224024">
    <w:abstractNumId w:val="21"/>
  </w:num>
  <w:num w:numId="42" w16cid:durableId="424619591">
    <w:abstractNumId w:val="42"/>
  </w:num>
  <w:num w:numId="43" w16cid:durableId="214632243">
    <w:abstractNumId w:val="37"/>
  </w:num>
  <w:num w:numId="44" w16cid:durableId="1175800471">
    <w:abstractNumId w:val="36"/>
  </w:num>
  <w:num w:numId="45" w16cid:durableId="618102637">
    <w:abstractNumId w:val="6"/>
  </w:num>
  <w:num w:numId="46" w16cid:durableId="1726177918">
    <w:abstractNumId w:val="57"/>
  </w:num>
  <w:num w:numId="47" w16cid:durableId="1136988028">
    <w:abstractNumId w:val="16"/>
  </w:num>
  <w:num w:numId="48" w16cid:durableId="2054226381">
    <w:abstractNumId w:val="38"/>
  </w:num>
  <w:num w:numId="49" w16cid:durableId="58291304">
    <w:abstractNumId w:val="25"/>
  </w:num>
  <w:num w:numId="50" w16cid:durableId="507065999">
    <w:abstractNumId w:val="59"/>
  </w:num>
  <w:num w:numId="51" w16cid:durableId="442383498">
    <w:abstractNumId w:val="44"/>
  </w:num>
  <w:num w:numId="52" w16cid:durableId="770734626">
    <w:abstractNumId w:val="58"/>
  </w:num>
  <w:num w:numId="53" w16cid:durableId="773597466">
    <w:abstractNumId w:val="28"/>
  </w:num>
  <w:num w:numId="54" w16cid:durableId="284967130">
    <w:abstractNumId w:val="8"/>
  </w:num>
  <w:num w:numId="55" w16cid:durableId="1688215817">
    <w:abstractNumId w:val="30"/>
  </w:num>
  <w:num w:numId="56" w16cid:durableId="913858944">
    <w:abstractNumId w:val="15"/>
  </w:num>
  <w:num w:numId="57" w16cid:durableId="2046322659">
    <w:abstractNumId w:val="20"/>
  </w:num>
  <w:num w:numId="58" w16cid:durableId="1220827765">
    <w:abstractNumId w:val="39"/>
  </w:num>
  <w:num w:numId="59" w16cid:durableId="578714316">
    <w:abstractNumId w:val="3"/>
  </w:num>
  <w:num w:numId="60" w16cid:durableId="1879006847">
    <w:abstractNumId w:val="24"/>
  </w:num>
  <w:num w:numId="61" w16cid:durableId="895506032">
    <w:abstractNumId w:val="56"/>
  </w:num>
  <w:num w:numId="62" w16cid:durableId="109208782">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eter Botes">
    <w15:presenceInfo w15:providerId="AD" w15:userId="S::pieter@rbn.co.za::250cf39f-26ec-49e8-98cc-b84237e81f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741"/>
    <w:rsid w:val="0000397A"/>
    <w:rsid w:val="00040582"/>
    <w:rsid w:val="0004331A"/>
    <w:rsid w:val="00060098"/>
    <w:rsid w:val="00060822"/>
    <w:rsid w:val="000623B1"/>
    <w:rsid w:val="00064601"/>
    <w:rsid w:val="00065280"/>
    <w:rsid w:val="00065CD4"/>
    <w:rsid w:val="000662D2"/>
    <w:rsid w:val="0008412C"/>
    <w:rsid w:val="000A192D"/>
    <w:rsid w:val="000A3B39"/>
    <w:rsid w:val="000D68A3"/>
    <w:rsid w:val="000E2015"/>
    <w:rsid w:val="000F590E"/>
    <w:rsid w:val="00124D06"/>
    <w:rsid w:val="00136C01"/>
    <w:rsid w:val="00144CB2"/>
    <w:rsid w:val="00146F9B"/>
    <w:rsid w:val="001510C1"/>
    <w:rsid w:val="00162443"/>
    <w:rsid w:val="00162D94"/>
    <w:rsid w:val="001648D9"/>
    <w:rsid w:val="00164E59"/>
    <w:rsid w:val="00172D5C"/>
    <w:rsid w:val="00180A77"/>
    <w:rsid w:val="00180E5E"/>
    <w:rsid w:val="001A04C9"/>
    <w:rsid w:val="001C1A99"/>
    <w:rsid w:val="001C757C"/>
    <w:rsid w:val="001D3239"/>
    <w:rsid w:val="001D4F07"/>
    <w:rsid w:val="001F797C"/>
    <w:rsid w:val="00202BDA"/>
    <w:rsid w:val="00203040"/>
    <w:rsid w:val="002034BD"/>
    <w:rsid w:val="00206703"/>
    <w:rsid w:val="00206F57"/>
    <w:rsid w:val="002119FA"/>
    <w:rsid w:val="002126D3"/>
    <w:rsid w:val="00214243"/>
    <w:rsid w:val="00220F0D"/>
    <w:rsid w:val="0022677D"/>
    <w:rsid w:val="00230AAC"/>
    <w:rsid w:val="00234C02"/>
    <w:rsid w:val="00235163"/>
    <w:rsid w:val="002369F0"/>
    <w:rsid w:val="00237960"/>
    <w:rsid w:val="00245655"/>
    <w:rsid w:val="00255CAD"/>
    <w:rsid w:val="0025639E"/>
    <w:rsid w:val="00260A43"/>
    <w:rsid w:val="00263FAA"/>
    <w:rsid w:val="00264229"/>
    <w:rsid w:val="00265369"/>
    <w:rsid w:val="00274187"/>
    <w:rsid w:val="002848BC"/>
    <w:rsid w:val="0028559F"/>
    <w:rsid w:val="002868C1"/>
    <w:rsid w:val="00292866"/>
    <w:rsid w:val="002928DA"/>
    <w:rsid w:val="002A58F6"/>
    <w:rsid w:val="002B49A7"/>
    <w:rsid w:val="002C0CED"/>
    <w:rsid w:val="002C510E"/>
    <w:rsid w:val="002D652E"/>
    <w:rsid w:val="002F7D8E"/>
    <w:rsid w:val="0030353B"/>
    <w:rsid w:val="00306C0E"/>
    <w:rsid w:val="00307C36"/>
    <w:rsid w:val="003261EA"/>
    <w:rsid w:val="00335631"/>
    <w:rsid w:val="00353409"/>
    <w:rsid w:val="00355509"/>
    <w:rsid w:val="00367171"/>
    <w:rsid w:val="00370750"/>
    <w:rsid w:val="00371968"/>
    <w:rsid w:val="0038033E"/>
    <w:rsid w:val="00394C12"/>
    <w:rsid w:val="003B0C62"/>
    <w:rsid w:val="003B768F"/>
    <w:rsid w:val="003C43B1"/>
    <w:rsid w:val="003C4E1F"/>
    <w:rsid w:val="003D6E06"/>
    <w:rsid w:val="003E5552"/>
    <w:rsid w:val="003E5ABF"/>
    <w:rsid w:val="003E600F"/>
    <w:rsid w:val="003F6501"/>
    <w:rsid w:val="00401417"/>
    <w:rsid w:val="00403ACB"/>
    <w:rsid w:val="00415F72"/>
    <w:rsid w:val="00430F17"/>
    <w:rsid w:val="0044011C"/>
    <w:rsid w:val="00453EC6"/>
    <w:rsid w:val="0045767B"/>
    <w:rsid w:val="00460089"/>
    <w:rsid w:val="004639BC"/>
    <w:rsid w:val="00466B24"/>
    <w:rsid w:val="00470FFC"/>
    <w:rsid w:val="004717F2"/>
    <w:rsid w:val="00471843"/>
    <w:rsid w:val="00482B1F"/>
    <w:rsid w:val="0049062D"/>
    <w:rsid w:val="00492A32"/>
    <w:rsid w:val="00496B55"/>
    <w:rsid w:val="004A0688"/>
    <w:rsid w:val="004A1ECC"/>
    <w:rsid w:val="004A3C6D"/>
    <w:rsid w:val="004C79C2"/>
    <w:rsid w:val="004D1598"/>
    <w:rsid w:val="004E4759"/>
    <w:rsid w:val="0050676A"/>
    <w:rsid w:val="00507036"/>
    <w:rsid w:val="00507823"/>
    <w:rsid w:val="005206E2"/>
    <w:rsid w:val="00547CAB"/>
    <w:rsid w:val="00547E47"/>
    <w:rsid w:val="00551B8A"/>
    <w:rsid w:val="0056078E"/>
    <w:rsid w:val="00570DD2"/>
    <w:rsid w:val="00576A16"/>
    <w:rsid w:val="005910A0"/>
    <w:rsid w:val="005978A6"/>
    <w:rsid w:val="005A0FA5"/>
    <w:rsid w:val="005A1024"/>
    <w:rsid w:val="005A42D8"/>
    <w:rsid w:val="005C40D7"/>
    <w:rsid w:val="005E7015"/>
    <w:rsid w:val="005F54BB"/>
    <w:rsid w:val="00601B29"/>
    <w:rsid w:val="0060522F"/>
    <w:rsid w:val="0060775F"/>
    <w:rsid w:val="00617180"/>
    <w:rsid w:val="00626E54"/>
    <w:rsid w:val="00642BDF"/>
    <w:rsid w:val="00642CC3"/>
    <w:rsid w:val="00650056"/>
    <w:rsid w:val="0065121D"/>
    <w:rsid w:val="00651F7F"/>
    <w:rsid w:val="00664EAF"/>
    <w:rsid w:val="006A6109"/>
    <w:rsid w:val="006A6EB9"/>
    <w:rsid w:val="006B2703"/>
    <w:rsid w:val="006B4E9E"/>
    <w:rsid w:val="006C222D"/>
    <w:rsid w:val="006C7B1C"/>
    <w:rsid w:val="006D1518"/>
    <w:rsid w:val="006E0F62"/>
    <w:rsid w:val="00701C0F"/>
    <w:rsid w:val="00704F79"/>
    <w:rsid w:val="00721F8D"/>
    <w:rsid w:val="00733D79"/>
    <w:rsid w:val="007360CC"/>
    <w:rsid w:val="007371FC"/>
    <w:rsid w:val="0074192F"/>
    <w:rsid w:val="007472B5"/>
    <w:rsid w:val="0074757C"/>
    <w:rsid w:val="00754737"/>
    <w:rsid w:val="00755D0E"/>
    <w:rsid w:val="00756D33"/>
    <w:rsid w:val="00767694"/>
    <w:rsid w:val="007759BF"/>
    <w:rsid w:val="007765B6"/>
    <w:rsid w:val="00782594"/>
    <w:rsid w:val="007841A7"/>
    <w:rsid w:val="00785DA1"/>
    <w:rsid w:val="00795175"/>
    <w:rsid w:val="007A2B39"/>
    <w:rsid w:val="007A654A"/>
    <w:rsid w:val="007B5B85"/>
    <w:rsid w:val="007B64B1"/>
    <w:rsid w:val="007C5EE5"/>
    <w:rsid w:val="007D1007"/>
    <w:rsid w:val="007D60DE"/>
    <w:rsid w:val="007D6630"/>
    <w:rsid w:val="007E4A65"/>
    <w:rsid w:val="007F13B7"/>
    <w:rsid w:val="007F3A1E"/>
    <w:rsid w:val="007F4D3E"/>
    <w:rsid w:val="007F6741"/>
    <w:rsid w:val="008013CD"/>
    <w:rsid w:val="008060C3"/>
    <w:rsid w:val="00817F52"/>
    <w:rsid w:val="00820CAF"/>
    <w:rsid w:val="00820CC2"/>
    <w:rsid w:val="008237E5"/>
    <w:rsid w:val="008258E2"/>
    <w:rsid w:val="00826AA1"/>
    <w:rsid w:val="008351EB"/>
    <w:rsid w:val="00836903"/>
    <w:rsid w:val="00837056"/>
    <w:rsid w:val="008425F6"/>
    <w:rsid w:val="008429C0"/>
    <w:rsid w:val="0084597D"/>
    <w:rsid w:val="00856CCD"/>
    <w:rsid w:val="00861866"/>
    <w:rsid w:val="00862119"/>
    <w:rsid w:val="00862469"/>
    <w:rsid w:val="0086323E"/>
    <w:rsid w:val="0086429A"/>
    <w:rsid w:val="00870016"/>
    <w:rsid w:val="00877742"/>
    <w:rsid w:val="0088035B"/>
    <w:rsid w:val="0088661C"/>
    <w:rsid w:val="008936B5"/>
    <w:rsid w:val="008977B6"/>
    <w:rsid w:val="008B08DA"/>
    <w:rsid w:val="008C5ECD"/>
    <w:rsid w:val="008C7095"/>
    <w:rsid w:val="008C7378"/>
    <w:rsid w:val="008D0C8A"/>
    <w:rsid w:val="008D6492"/>
    <w:rsid w:val="008D7300"/>
    <w:rsid w:val="0090117C"/>
    <w:rsid w:val="00917537"/>
    <w:rsid w:val="00931B04"/>
    <w:rsid w:val="00946992"/>
    <w:rsid w:val="00955664"/>
    <w:rsid w:val="0095579C"/>
    <w:rsid w:val="009559EA"/>
    <w:rsid w:val="009607C4"/>
    <w:rsid w:val="0097226D"/>
    <w:rsid w:val="0098702B"/>
    <w:rsid w:val="009A0D4A"/>
    <w:rsid w:val="009A19F3"/>
    <w:rsid w:val="009A1F6A"/>
    <w:rsid w:val="009A5767"/>
    <w:rsid w:val="009C3AF0"/>
    <w:rsid w:val="009C4E02"/>
    <w:rsid w:val="009C508C"/>
    <w:rsid w:val="009C6048"/>
    <w:rsid w:val="009C629E"/>
    <w:rsid w:val="009C729D"/>
    <w:rsid w:val="009D4930"/>
    <w:rsid w:val="009E4D02"/>
    <w:rsid w:val="009F6874"/>
    <w:rsid w:val="00A07237"/>
    <w:rsid w:val="00A10DF2"/>
    <w:rsid w:val="00A205EC"/>
    <w:rsid w:val="00A23381"/>
    <w:rsid w:val="00A2429C"/>
    <w:rsid w:val="00A41810"/>
    <w:rsid w:val="00A42986"/>
    <w:rsid w:val="00A4349B"/>
    <w:rsid w:val="00A442E0"/>
    <w:rsid w:val="00A60E9B"/>
    <w:rsid w:val="00A61A10"/>
    <w:rsid w:val="00A9589C"/>
    <w:rsid w:val="00A9756D"/>
    <w:rsid w:val="00AB2946"/>
    <w:rsid w:val="00AB2981"/>
    <w:rsid w:val="00AB4220"/>
    <w:rsid w:val="00AB738A"/>
    <w:rsid w:val="00AB7997"/>
    <w:rsid w:val="00AB7FCC"/>
    <w:rsid w:val="00AC1854"/>
    <w:rsid w:val="00AC5C1F"/>
    <w:rsid w:val="00AD01EB"/>
    <w:rsid w:val="00AD75F6"/>
    <w:rsid w:val="00AE2885"/>
    <w:rsid w:val="00AE319E"/>
    <w:rsid w:val="00AF3DAF"/>
    <w:rsid w:val="00B01C0D"/>
    <w:rsid w:val="00B01F42"/>
    <w:rsid w:val="00B04EA1"/>
    <w:rsid w:val="00B05675"/>
    <w:rsid w:val="00B06D4F"/>
    <w:rsid w:val="00B06F35"/>
    <w:rsid w:val="00B125D1"/>
    <w:rsid w:val="00B14FF3"/>
    <w:rsid w:val="00B15487"/>
    <w:rsid w:val="00B2109B"/>
    <w:rsid w:val="00B23CEF"/>
    <w:rsid w:val="00B30B7C"/>
    <w:rsid w:val="00B31498"/>
    <w:rsid w:val="00B322A9"/>
    <w:rsid w:val="00B32F56"/>
    <w:rsid w:val="00B33B28"/>
    <w:rsid w:val="00B36879"/>
    <w:rsid w:val="00B4320A"/>
    <w:rsid w:val="00B473C2"/>
    <w:rsid w:val="00B5111D"/>
    <w:rsid w:val="00B571A4"/>
    <w:rsid w:val="00B72D4A"/>
    <w:rsid w:val="00B875CD"/>
    <w:rsid w:val="00B94044"/>
    <w:rsid w:val="00B973E6"/>
    <w:rsid w:val="00B979D3"/>
    <w:rsid w:val="00BA3DEC"/>
    <w:rsid w:val="00BA652B"/>
    <w:rsid w:val="00BB1BDE"/>
    <w:rsid w:val="00BD0FF8"/>
    <w:rsid w:val="00BD36B9"/>
    <w:rsid w:val="00BD3D41"/>
    <w:rsid w:val="00BD44C7"/>
    <w:rsid w:val="00BD576D"/>
    <w:rsid w:val="00BD73A8"/>
    <w:rsid w:val="00BE56D4"/>
    <w:rsid w:val="00BE6FA5"/>
    <w:rsid w:val="00BE7B46"/>
    <w:rsid w:val="00BF1C2C"/>
    <w:rsid w:val="00C1768C"/>
    <w:rsid w:val="00C375C4"/>
    <w:rsid w:val="00C530E9"/>
    <w:rsid w:val="00C54B5E"/>
    <w:rsid w:val="00C602FF"/>
    <w:rsid w:val="00C6272B"/>
    <w:rsid w:val="00C643DE"/>
    <w:rsid w:val="00C7126D"/>
    <w:rsid w:val="00C84E38"/>
    <w:rsid w:val="00C90DE0"/>
    <w:rsid w:val="00C90EF4"/>
    <w:rsid w:val="00C91B4E"/>
    <w:rsid w:val="00C9505F"/>
    <w:rsid w:val="00CA15D5"/>
    <w:rsid w:val="00CA31B9"/>
    <w:rsid w:val="00CA650F"/>
    <w:rsid w:val="00CB0A52"/>
    <w:rsid w:val="00CC661D"/>
    <w:rsid w:val="00CC7773"/>
    <w:rsid w:val="00CF3DFA"/>
    <w:rsid w:val="00CF6FB2"/>
    <w:rsid w:val="00CF7341"/>
    <w:rsid w:val="00D25BCC"/>
    <w:rsid w:val="00D305E2"/>
    <w:rsid w:val="00D37128"/>
    <w:rsid w:val="00D43829"/>
    <w:rsid w:val="00D5240B"/>
    <w:rsid w:val="00D56103"/>
    <w:rsid w:val="00D5733D"/>
    <w:rsid w:val="00D7114B"/>
    <w:rsid w:val="00D739E4"/>
    <w:rsid w:val="00D751A4"/>
    <w:rsid w:val="00D872E9"/>
    <w:rsid w:val="00D910AB"/>
    <w:rsid w:val="00D913C6"/>
    <w:rsid w:val="00D95CB3"/>
    <w:rsid w:val="00D97F63"/>
    <w:rsid w:val="00DA5290"/>
    <w:rsid w:val="00DB11E1"/>
    <w:rsid w:val="00DB63C8"/>
    <w:rsid w:val="00DB6D0A"/>
    <w:rsid w:val="00DD04C8"/>
    <w:rsid w:val="00DD5B2D"/>
    <w:rsid w:val="00DF449C"/>
    <w:rsid w:val="00DF6FF4"/>
    <w:rsid w:val="00DF7C2D"/>
    <w:rsid w:val="00E20008"/>
    <w:rsid w:val="00E214B1"/>
    <w:rsid w:val="00E24EAA"/>
    <w:rsid w:val="00E311A8"/>
    <w:rsid w:val="00E33394"/>
    <w:rsid w:val="00E42709"/>
    <w:rsid w:val="00E6351C"/>
    <w:rsid w:val="00E63531"/>
    <w:rsid w:val="00E705EE"/>
    <w:rsid w:val="00E77A43"/>
    <w:rsid w:val="00E77E45"/>
    <w:rsid w:val="00E86953"/>
    <w:rsid w:val="00EA155B"/>
    <w:rsid w:val="00EA5403"/>
    <w:rsid w:val="00EA6AB0"/>
    <w:rsid w:val="00EB1593"/>
    <w:rsid w:val="00EB40F0"/>
    <w:rsid w:val="00EB4815"/>
    <w:rsid w:val="00EB6BB8"/>
    <w:rsid w:val="00EB742D"/>
    <w:rsid w:val="00EC7F56"/>
    <w:rsid w:val="00F107EA"/>
    <w:rsid w:val="00F10DEA"/>
    <w:rsid w:val="00F124D7"/>
    <w:rsid w:val="00F14A3A"/>
    <w:rsid w:val="00F172EC"/>
    <w:rsid w:val="00F200AD"/>
    <w:rsid w:val="00F256A6"/>
    <w:rsid w:val="00F275EA"/>
    <w:rsid w:val="00F31CA8"/>
    <w:rsid w:val="00F41799"/>
    <w:rsid w:val="00F525C4"/>
    <w:rsid w:val="00F533E4"/>
    <w:rsid w:val="00F5463C"/>
    <w:rsid w:val="00F60786"/>
    <w:rsid w:val="00F74AE8"/>
    <w:rsid w:val="00F84A77"/>
    <w:rsid w:val="00F940C3"/>
    <w:rsid w:val="00F957E3"/>
    <w:rsid w:val="00F96C48"/>
    <w:rsid w:val="00FA0590"/>
    <w:rsid w:val="00FA17DE"/>
    <w:rsid w:val="00FA3775"/>
    <w:rsid w:val="00FB4385"/>
    <w:rsid w:val="00FB7421"/>
    <w:rsid w:val="00FC0E8D"/>
    <w:rsid w:val="00FC7FD5"/>
    <w:rsid w:val="00FD3470"/>
    <w:rsid w:val="00FD6F80"/>
    <w:rsid w:val="00FF09E1"/>
    <w:rsid w:val="00FF3EF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B530B7"/>
  <w15:docId w15:val="{8C0CF0BC-48F0-9946-B97D-686E01BC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42"/>
  </w:style>
  <w:style w:type="paragraph" w:styleId="Heading1">
    <w:name w:val="heading 1"/>
    <w:basedOn w:val="Normal"/>
    <w:next w:val="Normal"/>
    <w:link w:val="Heading1Char"/>
    <w:uiPriority w:val="9"/>
    <w:qFormat/>
    <w:rsid w:val="00CE461F"/>
    <w:pPr>
      <w:keepNext/>
      <w:keepLines/>
      <w:spacing w:before="24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CE461F"/>
    <w:pPr>
      <w:keepNext/>
      <w:keepLines/>
      <w:spacing w:before="4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CE461F"/>
    <w:pPr>
      <w:keepNext/>
      <w:keepLines/>
      <w:spacing w:before="40"/>
      <w:outlineLvl w:val="2"/>
    </w:pPr>
    <w:rPr>
      <w:rFonts w:eastAsiaTheme="majorEastAsia" w:cstheme="majorBidi"/>
      <w:b/>
      <w:color w:val="000000" w:themeColor="text1"/>
      <w:sz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F4DA3"/>
    <w:rPr>
      <w:sz w:val="16"/>
      <w:szCs w:val="16"/>
    </w:rPr>
  </w:style>
  <w:style w:type="paragraph" w:styleId="CommentText">
    <w:name w:val="annotation text"/>
    <w:basedOn w:val="Normal"/>
    <w:link w:val="CommentTextChar"/>
    <w:uiPriority w:val="99"/>
    <w:unhideWhenUsed/>
    <w:rsid w:val="003F4DA3"/>
    <w:pPr>
      <w:spacing w:after="160"/>
    </w:pPr>
    <w:rPr>
      <w:rFonts w:ascii="Calibri" w:hAnsi="Calibri"/>
      <w:sz w:val="20"/>
      <w:szCs w:val="20"/>
      <w:lang w:val="en-GB"/>
    </w:rPr>
  </w:style>
  <w:style w:type="character" w:customStyle="1" w:styleId="CommentTextChar">
    <w:name w:val="Comment Text Char"/>
    <w:basedOn w:val="DefaultParagraphFont"/>
    <w:link w:val="CommentText"/>
    <w:uiPriority w:val="99"/>
    <w:rsid w:val="003F4DA3"/>
  </w:style>
  <w:style w:type="paragraph" w:styleId="CommentSubject">
    <w:name w:val="annotation subject"/>
    <w:basedOn w:val="CommentText"/>
    <w:next w:val="CommentText"/>
    <w:link w:val="CommentSubjectChar"/>
    <w:uiPriority w:val="99"/>
    <w:semiHidden/>
    <w:unhideWhenUsed/>
    <w:rsid w:val="003F4DA3"/>
    <w:rPr>
      <w:b/>
      <w:bCs/>
    </w:rPr>
  </w:style>
  <w:style w:type="character" w:customStyle="1" w:styleId="CommentSubjectChar">
    <w:name w:val="Comment Subject Char"/>
    <w:basedOn w:val="CommentTextChar"/>
    <w:link w:val="CommentSubject"/>
    <w:uiPriority w:val="99"/>
    <w:semiHidden/>
    <w:rsid w:val="003F4DA3"/>
    <w:rPr>
      <w:b/>
      <w:bCs/>
    </w:rPr>
  </w:style>
  <w:style w:type="paragraph" w:styleId="BalloonText">
    <w:name w:val="Balloon Text"/>
    <w:basedOn w:val="Normal"/>
    <w:link w:val="BalloonTextChar"/>
    <w:uiPriority w:val="99"/>
    <w:semiHidden/>
    <w:unhideWhenUsed/>
    <w:rsid w:val="003F4DA3"/>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3F4DA3"/>
    <w:rPr>
      <w:rFonts w:ascii="Segoe UI" w:hAnsi="Segoe UI" w:cs="Segoe UI"/>
      <w:sz w:val="18"/>
      <w:szCs w:val="18"/>
    </w:rPr>
  </w:style>
  <w:style w:type="table" w:styleId="TableGrid">
    <w:name w:val="Table Grid"/>
    <w:basedOn w:val="TableNormal"/>
    <w:uiPriority w:val="39"/>
    <w:rsid w:val="00FF19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fficeinfo">
    <w:name w:val="officeinfo"/>
    <w:basedOn w:val="Normal"/>
    <w:rsid w:val="003C43DA"/>
    <w:pPr>
      <w:spacing w:after="150" w:line="360" w:lineRule="atLeast"/>
    </w:pPr>
    <w:rPr>
      <w:color w:val="616065"/>
      <w:sz w:val="27"/>
      <w:szCs w:val="27"/>
      <w:lang w:eastAsia="en-ZA"/>
    </w:rPr>
  </w:style>
  <w:style w:type="character" w:styleId="Emphasis">
    <w:name w:val="Emphasis"/>
    <w:basedOn w:val="DefaultParagraphFont"/>
    <w:uiPriority w:val="20"/>
    <w:qFormat/>
    <w:rsid w:val="003C43DA"/>
    <w:rPr>
      <w:b/>
      <w:bCs/>
      <w:i w:val="0"/>
      <w:iCs w:val="0"/>
    </w:rPr>
  </w:style>
  <w:style w:type="character" w:customStyle="1" w:styleId="st1">
    <w:name w:val="st1"/>
    <w:basedOn w:val="DefaultParagraphFont"/>
    <w:rsid w:val="003C43DA"/>
  </w:style>
  <w:style w:type="character" w:customStyle="1" w:styleId="lrzxr">
    <w:name w:val="lrzxr"/>
    <w:basedOn w:val="DefaultParagraphFont"/>
    <w:rsid w:val="00837CD2"/>
  </w:style>
  <w:style w:type="paragraph" w:styleId="ListParagraph">
    <w:name w:val="List Paragraph"/>
    <w:basedOn w:val="Normal"/>
    <w:uiPriority w:val="34"/>
    <w:qFormat/>
    <w:rsid w:val="00F53DE2"/>
    <w:pPr>
      <w:spacing w:after="160" w:line="259" w:lineRule="auto"/>
      <w:ind w:left="720"/>
      <w:contextualSpacing/>
    </w:pPr>
    <w:rPr>
      <w:rFonts w:ascii="Calibri" w:hAnsi="Calibri"/>
      <w:sz w:val="22"/>
      <w:szCs w:val="22"/>
      <w:lang w:val="en-GB"/>
    </w:rPr>
  </w:style>
  <w:style w:type="paragraph" w:styleId="Header">
    <w:name w:val="header"/>
    <w:basedOn w:val="Normal"/>
    <w:link w:val="HeaderChar"/>
    <w:uiPriority w:val="99"/>
    <w:unhideWhenUsed/>
    <w:rsid w:val="000C534A"/>
    <w:pPr>
      <w:tabs>
        <w:tab w:val="center" w:pos="4513"/>
        <w:tab w:val="right" w:pos="9026"/>
      </w:tabs>
    </w:pPr>
    <w:rPr>
      <w:rFonts w:ascii="Calibri" w:hAnsi="Calibri"/>
      <w:sz w:val="22"/>
      <w:szCs w:val="22"/>
      <w:lang w:val="en-GB"/>
    </w:rPr>
  </w:style>
  <w:style w:type="character" w:customStyle="1" w:styleId="HeaderChar">
    <w:name w:val="Header Char"/>
    <w:basedOn w:val="DefaultParagraphFont"/>
    <w:link w:val="Header"/>
    <w:uiPriority w:val="99"/>
    <w:rsid w:val="000C534A"/>
    <w:rPr>
      <w:sz w:val="22"/>
      <w:szCs w:val="22"/>
    </w:rPr>
  </w:style>
  <w:style w:type="paragraph" w:styleId="Footer">
    <w:name w:val="footer"/>
    <w:basedOn w:val="Normal"/>
    <w:link w:val="FooterChar"/>
    <w:uiPriority w:val="99"/>
    <w:unhideWhenUsed/>
    <w:rsid w:val="000C534A"/>
    <w:pPr>
      <w:tabs>
        <w:tab w:val="center" w:pos="4513"/>
        <w:tab w:val="right" w:pos="9026"/>
      </w:tabs>
    </w:pPr>
    <w:rPr>
      <w:rFonts w:ascii="Calibri" w:hAnsi="Calibri"/>
      <w:sz w:val="22"/>
      <w:szCs w:val="22"/>
      <w:lang w:val="en-GB"/>
    </w:rPr>
  </w:style>
  <w:style w:type="character" w:customStyle="1" w:styleId="FooterChar">
    <w:name w:val="Footer Char"/>
    <w:basedOn w:val="DefaultParagraphFont"/>
    <w:link w:val="Footer"/>
    <w:uiPriority w:val="99"/>
    <w:rsid w:val="000C534A"/>
    <w:rPr>
      <w:sz w:val="22"/>
      <w:szCs w:val="22"/>
    </w:rPr>
  </w:style>
  <w:style w:type="character" w:styleId="PageNumber">
    <w:name w:val="page number"/>
    <w:basedOn w:val="DefaultParagraphFont"/>
    <w:uiPriority w:val="99"/>
    <w:semiHidden/>
    <w:unhideWhenUsed/>
    <w:rsid w:val="00D15A12"/>
  </w:style>
  <w:style w:type="character" w:customStyle="1" w:styleId="Heading1Char">
    <w:name w:val="Heading 1 Char"/>
    <w:basedOn w:val="DefaultParagraphFont"/>
    <w:link w:val="Heading1"/>
    <w:uiPriority w:val="9"/>
    <w:rsid w:val="00CE461F"/>
    <w:rPr>
      <w:rFonts w:ascii="Times New Roman" w:eastAsiaTheme="majorEastAsia" w:hAnsi="Times New Roman" w:cstheme="majorBidi"/>
      <w:b/>
      <w:color w:val="000000" w:themeColor="text1"/>
      <w:sz w:val="36"/>
      <w:szCs w:val="32"/>
      <w:lang w:val="en-ZA"/>
    </w:rPr>
  </w:style>
  <w:style w:type="paragraph" w:styleId="TOCHeading">
    <w:name w:val="TOC Heading"/>
    <w:basedOn w:val="Heading1"/>
    <w:next w:val="Normal"/>
    <w:uiPriority w:val="39"/>
    <w:unhideWhenUsed/>
    <w:qFormat/>
    <w:rsid w:val="00840C30"/>
    <w:pPr>
      <w:spacing w:before="480" w:line="276" w:lineRule="auto"/>
      <w:outlineLvl w:val="9"/>
    </w:pPr>
    <w:rPr>
      <w:b w:val="0"/>
      <w:bCs/>
      <w:sz w:val="28"/>
      <w:szCs w:val="28"/>
      <w:lang w:val="en-US" w:eastAsia="en-US"/>
    </w:rPr>
  </w:style>
  <w:style w:type="paragraph" w:styleId="TOC1">
    <w:name w:val="toc 1"/>
    <w:basedOn w:val="Normal"/>
    <w:next w:val="Normal"/>
    <w:autoRedefine/>
    <w:uiPriority w:val="39"/>
    <w:unhideWhenUsed/>
    <w:rsid w:val="00840C30"/>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840C3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840C30"/>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840C30"/>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40C30"/>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40C30"/>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40C30"/>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40C30"/>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40C30"/>
    <w:pPr>
      <w:ind w:left="1920"/>
    </w:pPr>
    <w:rPr>
      <w:rFonts w:asciiTheme="minorHAnsi" w:hAnsiTheme="minorHAnsi" w:cstheme="minorHAnsi"/>
      <w:sz w:val="20"/>
      <w:szCs w:val="20"/>
    </w:rPr>
  </w:style>
  <w:style w:type="character" w:styleId="Hyperlink">
    <w:name w:val="Hyperlink"/>
    <w:basedOn w:val="DefaultParagraphFont"/>
    <w:uiPriority w:val="99"/>
    <w:unhideWhenUsed/>
    <w:rsid w:val="00840C30"/>
    <w:rPr>
      <w:color w:val="0563C1" w:themeColor="hyperlink"/>
      <w:u w:val="single"/>
    </w:rPr>
  </w:style>
  <w:style w:type="character" w:customStyle="1" w:styleId="Heading2Char">
    <w:name w:val="Heading 2 Char"/>
    <w:basedOn w:val="DefaultParagraphFont"/>
    <w:link w:val="Heading2"/>
    <w:uiPriority w:val="9"/>
    <w:rsid w:val="00CE461F"/>
    <w:rPr>
      <w:rFonts w:ascii="Times New Roman" w:eastAsiaTheme="majorEastAsia" w:hAnsi="Times New Roman" w:cstheme="majorBidi"/>
      <w:b/>
      <w:color w:val="000000" w:themeColor="text1"/>
      <w:sz w:val="28"/>
      <w:szCs w:val="26"/>
      <w:lang w:val="en-ZA"/>
    </w:rPr>
  </w:style>
  <w:style w:type="character" w:customStyle="1" w:styleId="Heading3Char">
    <w:name w:val="Heading 3 Char"/>
    <w:basedOn w:val="DefaultParagraphFont"/>
    <w:link w:val="Heading3"/>
    <w:uiPriority w:val="9"/>
    <w:rsid w:val="00CE461F"/>
    <w:rPr>
      <w:rFonts w:ascii="Times New Roman" w:eastAsiaTheme="majorEastAsia" w:hAnsi="Times New Roman" w:cstheme="majorBidi"/>
      <w:b/>
      <w:color w:val="000000" w:themeColor="text1"/>
      <w:sz w:val="22"/>
      <w:szCs w:val="24"/>
      <w:lang w:val="en-ZA"/>
    </w:rPr>
  </w:style>
  <w:style w:type="character" w:customStyle="1" w:styleId="UnresolvedMention1">
    <w:name w:val="Unresolved Mention1"/>
    <w:basedOn w:val="DefaultParagraphFont"/>
    <w:uiPriority w:val="99"/>
    <w:semiHidden/>
    <w:unhideWhenUsed/>
    <w:rsid w:val="0085124F"/>
    <w:rPr>
      <w:color w:val="605E5C"/>
      <w:shd w:val="clear" w:color="auto" w:fill="E1DFDD"/>
    </w:rPr>
  </w:style>
  <w:style w:type="paragraph" w:styleId="Revision">
    <w:name w:val="Revision"/>
    <w:hidden/>
    <w:uiPriority w:val="99"/>
    <w:semiHidden/>
    <w:rsid w:val="00D912D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character" w:styleId="UnresolvedMention">
    <w:name w:val="Unresolved Mention"/>
    <w:basedOn w:val="DefaultParagraphFont"/>
    <w:uiPriority w:val="99"/>
    <w:semiHidden/>
    <w:unhideWhenUsed/>
    <w:rsid w:val="0060522F"/>
    <w:rPr>
      <w:color w:val="605E5C"/>
      <w:shd w:val="clear" w:color="auto" w:fill="E1DFDD"/>
    </w:rPr>
  </w:style>
  <w:style w:type="paragraph" w:styleId="FootnoteText">
    <w:name w:val="footnote text"/>
    <w:basedOn w:val="Normal"/>
    <w:link w:val="FootnoteTextChar"/>
    <w:uiPriority w:val="99"/>
    <w:semiHidden/>
    <w:unhideWhenUsed/>
    <w:rsid w:val="008351EB"/>
    <w:rPr>
      <w:sz w:val="20"/>
      <w:szCs w:val="20"/>
    </w:rPr>
  </w:style>
  <w:style w:type="character" w:customStyle="1" w:styleId="FootnoteTextChar">
    <w:name w:val="Footnote Text Char"/>
    <w:basedOn w:val="DefaultParagraphFont"/>
    <w:link w:val="FootnoteText"/>
    <w:uiPriority w:val="99"/>
    <w:semiHidden/>
    <w:rsid w:val="008351EB"/>
    <w:rPr>
      <w:sz w:val="20"/>
      <w:szCs w:val="20"/>
    </w:rPr>
  </w:style>
  <w:style w:type="character" w:styleId="FootnoteReference">
    <w:name w:val="footnote reference"/>
    <w:basedOn w:val="DefaultParagraphFont"/>
    <w:uiPriority w:val="99"/>
    <w:semiHidden/>
    <w:unhideWhenUsed/>
    <w:rsid w:val="008351EB"/>
    <w:rPr>
      <w:vertAlign w:val="superscript"/>
    </w:rPr>
  </w:style>
  <w:style w:type="paragraph" w:customStyle="1" w:styleId="p1">
    <w:name w:val="p1"/>
    <w:basedOn w:val="Normal"/>
    <w:rsid w:val="0008412C"/>
    <w:rPr>
      <w:rFonts w:ascii="Century Gothic" w:hAnsi="Century Gothic"/>
      <w:color w:val="000000"/>
      <w:sz w:val="15"/>
      <w:szCs w:val="15"/>
    </w:rPr>
  </w:style>
  <w:style w:type="character" w:customStyle="1" w:styleId="apple-converted-space">
    <w:name w:val="apple-converted-space"/>
    <w:basedOn w:val="DefaultParagraphFont"/>
    <w:rsid w:val="0008412C"/>
  </w:style>
  <w:style w:type="paragraph" w:customStyle="1" w:styleId="xmsonormal">
    <w:name w:val="x_msonormal"/>
    <w:basedOn w:val="Normal"/>
    <w:rsid w:val="00836903"/>
    <w:pPr>
      <w:spacing w:before="100" w:beforeAutospacing="1" w:after="100" w:afterAutospacing="1"/>
    </w:pPr>
  </w:style>
  <w:style w:type="character" w:styleId="FollowedHyperlink">
    <w:name w:val="FollowedHyperlink"/>
    <w:basedOn w:val="DefaultParagraphFont"/>
    <w:uiPriority w:val="99"/>
    <w:semiHidden/>
    <w:unhideWhenUsed/>
    <w:rsid w:val="00EB40F0"/>
    <w:rPr>
      <w:color w:val="954F72" w:themeColor="followedHyperlink"/>
      <w:u w:val="single"/>
    </w:rPr>
  </w:style>
  <w:style w:type="paragraph" w:styleId="NormalWeb">
    <w:name w:val="Normal (Web)"/>
    <w:basedOn w:val="Normal"/>
    <w:uiPriority w:val="99"/>
    <w:unhideWhenUsed/>
    <w:rsid w:val="009C6048"/>
    <w:pPr>
      <w:spacing w:before="100" w:beforeAutospacing="1" w:after="100" w:afterAutospacing="1"/>
    </w:pPr>
  </w:style>
  <w:style w:type="character" w:styleId="Strong">
    <w:name w:val="Strong"/>
    <w:basedOn w:val="DefaultParagraphFont"/>
    <w:uiPriority w:val="22"/>
    <w:qFormat/>
    <w:rsid w:val="009C60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pieter@rbn.co.za" TargetMode="External"/><Relationship Id="rId32" Type="http://schemas.microsoft.com/office/2011/relationships/people" Target="peop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hyperlink" Target="tel:+27218838000" TargetMode="External"/><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emf"/><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mFGiOnkFD3ratHDl9UMmweyaoA==">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FF7EA6-ED6E-3C4B-A20B-18A8AA63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37</Pages>
  <Words>8633</Words>
  <Characters>49214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hellopdf.com Inc</dc:creator>
  <cp:lastModifiedBy>Pieter Botes</cp:lastModifiedBy>
  <cp:revision>6</cp:revision>
  <cp:lastPrinted>2023-02-15T13:55:00Z</cp:lastPrinted>
  <dcterms:created xsi:type="dcterms:W3CDTF">2025-09-29T10:45:00Z</dcterms:created>
  <dcterms:modified xsi:type="dcterms:W3CDTF">2025-10-10T08:44:00Z</dcterms:modified>
</cp:coreProperties>
</file>